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78D6" w14:textId="77777777" w:rsidR="001B03DF" w:rsidRPr="00F94F19" w:rsidRDefault="00C26FE0" w:rsidP="00F94F19">
      <w:pPr>
        <w:pStyle w:val="Nagwek1"/>
        <w:rPr>
          <w:rFonts w:eastAsia="Times New Roman" w:cs="Calibri"/>
          <w:lang w:eastAsia="pl-PL"/>
        </w:rPr>
      </w:pPr>
      <w:r w:rsidRPr="00F94F19">
        <w:t>Ogłoszenie nr 599592-N-2020 z dnia 2020-10-30 r.</w:t>
      </w:r>
      <w:r w:rsidR="001B03DF" w:rsidRPr="00F94F19">
        <w:rPr>
          <w:rFonts w:eastAsia="Times New Roman" w:cs="Calibri"/>
          <w:lang w:eastAsia="pl-PL"/>
        </w:rPr>
        <w:br/>
      </w:r>
    </w:p>
    <w:p w14:paraId="4D948800" w14:textId="77777777" w:rsidR="00C430D6" w:rsidRPr="0009752E" w:rsidRDefault="00C430D6" w:rsidP="00F94F19">
      <w:pPr>
        <w:pStyle w:val="Nagwek2"/>
        <w:rPr>
          <w:rFonts w:eastAsia="Times New Roman"/>
          <w:lang w:eastAsia="pl-PL"/>
        </w:rPr>
      </w:pPr>
      <w:r w:rsidRPr="0009752E">
        <w:rPr>
          <w:rFonts w:eastAsia="Times New Roman"/>
          <w:lang w:eastAsia="pl-PL"/>
        </w:rPr>
        <w:t>Gmina Chojna: Zakup fabrycznie nowego ciągnika rolniczego z fabrycznie nowym opryskiwaczem.</w:t>
      </w:r>
      <w:r w:rsidRPr="0009752E">
        <w:rPr>
          <w:rFonts w:eastAsia="Times New Roman"/>
          <w:lang w:eastAsia="pl-PL"/>
        </w:rPr>
        <w:br/>
        <w:t xml:space="preserve">OGŁOSZENIE O ZAMÓWIENIU </w:t>
      </w:r>
      <w:r w:rsidR="00B7501B" w:rsidRPr="0009752E">
        <w:rPr>
          <w:rFonts w:eastAsia="Times New Roman"/>
          <w:lang w:eastAsia="pl-PL"/>
        </w:rPr>
        <w:t>–</w:t>
      </w:r>
      <w:r w:rsidRPr="0009752E">
        <w:rPr>
          <w:rFonts w:eastAsia="Times New Roman"/>
          <w:lang w:eastAsia="pl-PL"/>
        </w:rPr>
        <w:t> Dostawy</w:t>
      </w:r>
    </w:p>
    <w:p w14:paraId="5632552B" w14:textId="77777777" w:rsidR="00B7501B" w:rsidRPr="0009752E" w:rsidRDefault="00B7501B" w:rsidP="00C430D6">
      <w:pPr>
        <w:shd w:val="clear" w:color="auto" w:fill="FFFFFF"/>
        <w:spacing w:after="0" w:line="240" w:lineRule="auto"/>
        <w:jc w:val="center"/>
        <w:rPr>
          <w:rFonts w:eastAsia="Times New Roman" w:cs="Calibri"/>
          <w:b/>
          <w:bCs/>
          <w:color w:val="000000"/>
          <w:lang w:eastAsia="pl-PL"/>
        </w:rPr>
      </w:pPr>
    </w:p>
    <w:p w14:paraId="63FA4569"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Zamieszczanie ogłoszenia:</w:t>
      </w:r>
      <w:r w:rsidRPr="0009752E">
        <w:rPr>
          <w:rFonts w:eastAsia="Times New Roman" w:cs="Calibri"/>
          <w:color w:val="000000"/>
          <w:lang w:eastAsia="pl-PL"/>
        </w:rPr>
        <w:t> Zamieszczanie obowiązkowe</w:t>
      </w:r>
    </w:p>
    <w:p w14:paraId="1345B17A"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Ogłoszenie dotyczy:</w:t>
      </w:r>
      <w:r w:rsidRPr="0009752E">
        <w:rPr>
          <w:rFonts w:eastAsia="Times New Roman" w:cs="Calibri"/>
          <w:color w:val="000000"/>
          <w:lang w:eastAsia="pl-PL"/>
        </w:rPr>
        <w:t> Zamówienia publicznego</w:t>
      </w:r>
    </w:p>
    <w:p w14:paraId="73B6511C"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Zamówienie dotyczy projektu lub programu współfinansowanego ze środków Unii Europejskiej</w:t>
      </w:r>
    </w:p>
    <w:p w14:paraId="34529D6D"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Tak</w:t>
      </w:r>
    </w:p>
    <w:p w14:paraId="606E3AFC"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Nazwa projektu lub programu</w:t>
      </w:r>
      <w:r w:rsidRPr="0009752E">
        <w:rPr>
          <w:rFonts w:eastAsia="Times New Roman" w:cs="Calibri"/>
          <w:color w:val="000000"/>
          <w:lang w:eastAsia="pl-PL"/>
        </w:rPr>
        <w:br/>
        <w:t xml:space="preserve">Projekt jest dofinansowany przez Unię Europejską ze środków Europejskiego Funduszu Rozwoju Regionalnego oraz budżetu państwa (Fundusz Małych Projektów w ramach Programu Współpracy </w:t>
      </w:r>
      <w:proofErr w:type="spellStart"/>
      <w:r w:rsidRPr="0009752E">
        <w:rPr>
          <w:rFonts w:eastAsia="Times New Roman" w:cs="Calibri"/>
          <w:color w:val="000000"/>
          <w:lang w:eastAsia="pl-PL"/>
        </w:rPr>
        <w:t>Interreg</w:t>
      </w:r>
      <w:proofErr w:type="spellEnd"/>
      <w:r w:rsidRPr="0009752E">
        <w:rPr>
          <w:rFonts w:eastAsia="Times New Roman" w:cs="Calibri"/>
          <w:color w:val="000000"/>
          <w:lang w:eastAsia="pl-PL"/>
        </w:rPr>
        <w:t xml:space="preserve"> V A Meklemburgia-Pomorze Przednie / Brandenburgia / Polska w Euroregionie Pomerania)</w:t>
      </w:r>
    </w:p>
    <w:p w14:paraId="7FD9ADF5"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p>
    <w:p w14:paraId="5CF39D18"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Należy podać minimalny procentowy wskaźnik zatrudnienia osób należących do jednej lub więcej kategorii, o których mowa w art. 22 ust. 2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 nie mniejszy niż 30%, osób zatrudnionych przez zakłady pracy chronionej lub wykonawców albo ich jednostki (w %)</w:t>
      </w:r>
      <w:r w:rsidRPr="0009752E">
        <w:rPr>
          <w:rFonts w:eastAsia="Times New Roman" w:cs="Calibri"/>
          <w:color w:val="000000"/>
          <w:lang w:eastAsia="pl-PL"/>
        </w:rPr>
        <w:br/>
      </w:r>
    </w:p>
    <w:p w14:paraId="08DE7CC3" w14:textId="77777777" w:rsidR="00C430D6" w:rsidRPr="00F94F19" w:rsidRDefault="00C430D6" w:rsidP="00336695">
      <w:pPr>
        <w:pStyle w:val="Nagwek3"/>
        <w:rPr>
          <w:rFonts w:eastAsia="Times New Roman"/>
          <w:lang w:eastAsia="pl-PL"/>
        </w:rPr>
      </w:pPr>
      <w:r w:rsidRPr="00F94F19">
        <w:rPr>
          <w:rFonts w:eastAsia="Times New Roman"/>
          <w:lang w:eastAsia="pl-PL"/>
        </w:rPr>
        <w:t>SEKCJA I: ZAMAWIAJĄCY</w:t>
      </w:r>
    </w:p>
    <w:p w14:paraId="5A64EC8D"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Postępowanie przeprowadza centralny zamawiający</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p>
    <w:p w14:paraId="6CD3C166"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Postępowanie przeprowadza podmiot, któremu zamawiający powierzył/powierzyli przeprowadzenie postępowania</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p>
    <w:p w14:paraId="12AF60A4"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Informacje na temat podmiotu któremu zamawiający powierzył/powierzyli prowadzenie postępowania:</w:t>
      </w:r>
      <w:r w:rsidRPr="0009752E">
        <w:rPr>
          <w:rFonts w:eastAsia="Times New Roman" w:cs="Calibri"/>
          <w:color w:val="000000"/>
          <w:lang w:eastAsia="pl-PL"/>
        </w:rPr>
        <w:br/>
      </w:r>
      <w:r w:rsidRPr="0009752E">
        <w:rPr>
          <w:rFonts w:eastAsia="Times New Roman" w:cs="Calibri"/>
          <w:b/>
          <w:bCs/>
          <w:color w:val="000000"/>
          <w:lang w:eastAsia="pl-PL"/>
        </w:rPr>
        <w:t>Postępowanie jest przeprowadzane wspólnie przez zamawiających</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p>
    <w:p w14:paraId="6D1B2D58"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Jeżeli tak, należy wymienić zamawiających, którzy wspólnie przeprowadzają postępowanie oraz podać adresy ich siedzib, krajowe numery identyfikacyjne oraz osoby do kontaktów wraz z danymi do kontaktów:</w:t>
      </w:r>
      <w:r w:rsidRPr="0009752E">
        <w:rPr>
          <w:rFonts w:eastAsia="Times New Roman" w:cs="Calibri"/>
          <w:color w:val="000000"/>
          <w:lang w:eastAsia="pl-PL"/>
        </w:rPr>
        <w:br/>
      </w:r>
      <w:r w:rsidRPr="0009752E">
        <w:rPr>
          <w:rFonts w:eastAsia="Times New Roman" w:cs="Calibri"/>
          <w:b/>
          <w:bCs/>
          <w:color w:val="000000"/>
          <w:lang w:eastAsia="pl-PL"/>
        </w:rPr>
        <w:t>Postępowanie jest przeprowadzane wspólnie z zamawiającymi z innych państw członkowskich Unii Europejskiej</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p>
    <w:p w14:paraId="46A78AE5"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W przypadku przeprowadzania postępowania wspólnie z zamawiającymi z innych państw członkowskich Unii Europejskiej – mające zastosowanie krajowe prawo zamówień publicznych:</w:t>
      </w:r>
      <w:r w:rsidRPr="0009752E">
        <w:rPr>
          <w:rFonts w:eastAsia="Times New Roman" w:cs="Calibri"/>
          <w:color w:val="000000"/>
          <w:lang w:eastAsia="pl-PL"/>
        </w:rPr>
        <w:br/>
      </w:r>
      <w:r w:rsidRPr="0009752E">
        <w:rPr>
          <w:rFonts w:eastAsia="Times New Roman" w:cs="Calibri"/>
          <w:b/>
          <w:bCs/>
          <w:color w:val="000000"/>
          <w:lang w:eastAsia="pl-PL"/>
        </w:rPr>
        <w:t>Informacje dodatkowe:</w:t>
      </w:r>
    </w:p>
    <w:p w14:paraId="24884BD5" w14:textId="77777777" w:rsidR="00827120" w:rsidRPr="0009752E" w:rsidRDefault="00C430D6" w:rsidP="00C430D6">
      <w:pPr>
        <w:shd w:val="clear" w:color="auto" w:fill="FFFFFF"/>
        <w:spacing w:after="0" w:line="240" w:lineRule="auto"/>
        <w:rPr>
          <w:rFonts w:eastAsia="Times New Roman" w:cs="Calibri"/>
          <w:b/>
          <w:bCs/>
          <w:color w:val="000000"/>
          <w:lang w:eastAsia="pl-PL"/>
        </w:rPr>
      </w:pPr>
      <w:r w:rsidRPr="0009752E">
        <w:rPr>
          <w:rFonts w:eastAsia="Times New Roman" w:cs="Calibri"/>
          <w:b/>
          <w:bCs/>
          <w:color w:val="000000"/>
          <w:lang w:eastAsia="pl-PL"/>
        </w:rPr>
        <w:t>I. 1) NAZWA I ADRES: </w:t>
      </w:r>
    </w:p>
    <w:p w14:paraId="1BD1FFA6"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Gmina Chojna, </w:t>
      </w:r>
    </w:p>
    <w:p w14:paraId="624951E7"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krajowy numer identyfikacyjny 81168457400000,</w:t>
      </w:r>
    </w:p>
    <w:p w14:paraId="31D7F983"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ul. Jagiellońska  4 , 74-500  Chojna, </w:t>
      </w:r>
    </w:p>
    <w:p w14:paraId="458BF453"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woj. zachodniopomorskie, państwo Polska, </w:t>
      </w:r>
    </w:p>
    <w:p w14:paraId="2528F6E9" w14:textId="77777777" w:rsidR="00827120" w:rsidRPr="0009752E" w:rsidRDefault="00C430D6" w:rsidP="00C430D6">
      <w:pPr>
        <w:shd w:val="clear" w:color="auto" w:fill="FFFFFF"/>
        <w:spacing w:after="0" w:line="240" w:lineRule="auto"/>
        <w:rPr>
          <w:rFonts w:eastAsia="Times New Roman" w:cs="Calibri"/>
          <w:color w:val="000000"/>
          <w:lang w:val="en-US" w:eastAsia="pl-PL"/>
        </w:rPr>
      </w:pPr>
      <w:r w:rsidRPr="0009752E">
        <w:rPr>
          <w:rFonts w:eastAsia="Times New Roman" w:cs="Calibri"/>
          <w:color w:val="000000"/>
          <w:lang w:val="en-US" w:eastAsia="pl-PL"/>
        </w:rPr>
        <w:t xml:space="preserve">tel. 091 4141485: 4141035, </w:t>
      </w:r>
    </w:p>
    <w:p w14:paraId="2F950B8F" w14:textId="77777777" w:rsidR="00827120" w:rsidRPr="0009752E" w:rsidRDefault="00C430D6" w:rsidP="00C430D6">
      <w:pPr>
        <w:shd w:val="clear" w:color="auto" w:fill="FFFFFF"/>
        <w:spacing w:after="0" w:line="240" w:lineRule="auto"/>
        <w:rPr>
          <w:rFonts w:eastAsia="Times New Roman" w:cs="Calibri"/>
          <w:color w:val="000000"/>
          <w:lang w:val="en-US" w:eastAsia="pl-PL"/>
        </w:rPr>
      </w:pPr>
      <w:r w:rsidRPr="0009752E">
        <w:rPr>
          <w:rFonts w:eastAsia="Times New Roman" w:cs="Calibri"/>
          <w:color w:val="000000"/>
          <w:lang w:val="en-US" w:eastAsia="pl-PL"/>
        </w:rPr>
        <w:t>e-mail </w:t>
      </w:r>
      <w:hyperlink r:id="rId6" w:history="1">
        <w:r w:rsidR="00827120" w:rsidRPr="0009752E">
          <w:rPr>
            <w:rStyle w:val="Hipercze"/>
            <w:rFonts w:eastAsia="Times New Roman" w:cs="Calibri"/>
            <w:lang w:val="en-US" w:eastAsia="pl-PL"/>
          </w:rPr>
          <w:t>zam_publiczne@chojna.pl</w:t>
        </w:r>
      </w:hyperlink>
      <w:r w:rsidRPr="0009752E">
        <w:rPr>
          <w:rFonts w:eastAsia="Times New Roman" w:cs="Calibri"/>
          <w:color w:val="000000"/>
          <w:lang w:val="en-US" w:eastAsia="pl-PL"/>
        </w:rPr>
        <w:t xml:space="preserve">, </w:t>
      </w:r>
    </w:p>
    <w:p w14:paraId="03E9284C" w14:textId="77777777" w:rsidR="00C430D6" w:rsidRPr="0009752E" w:rsidRDefault="00C430D6" w:rsidP="00C430D6">
      <w:pPr>
        <w:shd w:val="clear" w:color="auto" w:fill="FFFFFF"/>
        <w:spacing w:after="0" w:line="240" w:lineRule="auto"/>
        <w:rPr>
          <w:rFonts w:eastAsia="Times New Roman" w:cs="Calibri"/>
          <w:color w:val="000000"/>
          <w:lang w:eastAsia="pl-PL"/>
        </w:rPr>
      </w:pPr>
      <w:proofErr w:type="spellStart"/>
      <w:r w:rsidRPr="0009752E">
        <w:rPr>
          <w:rFonts w:eastAsia="Times New Roman" w:cs="Calibri"/>
          <w:color w:val="000000"/>
          <w:lang w:val="en-US" w:eastAsia="pl-PL"/>
        </w:rPr>
        <w:t>faks</w:t>
      </w:r>
      <w:proofErr w:type="spellEnd"/>
      <w:r w:rsidRPr="0009752E">
        <w:rPr>
          <w:rFonts w:eastAsia="Times New Roman" w:cs="Calibri"/>
          <w:color w:val="000000"/>
          <w:lang w:val="en-US" w:eastAsia="pl-PL"/>
        </w:rPr>
        <w:t> 914141117.</w:t>
      </w:r>
      <w:r w:rsidRPr="0009752E">
        <w:rPr>
          <w:rFonts w:eastAsia="Times New Roman" w:cs="Calibri"/>
          <w:color w:val="000000"/>
          <w:lang w:val="en-US" w:eastAsia="pl-PL"/>
        </w:rPr>
        <w:br/>
      </w:r>
      <w:r w:rsidRPr="0009752E">
        <w:rPr>
          <w:rFonts w:eastAsia="Times New Roman" w:cs="Calibri"/>
          <w:color w:val="000000"/>
          <w:lang w:eastAsia="pl-PL"/>
        </w:rPr>
        <w:t>Adres strony internetowej (URL): http://bip.chojna.pl/</w:t>
      </w:r>
      <w:r w:rsidRPr="0009752E">
        <w:rPr>
          <w:rFonts w:eastAsia="Times New Roman" w:cs="Calibri"/>
          <w:color w:val="000000"/>
          <w:lang w:eastAsia="pl-PL"/>
        </w:rPr>
        <w:br/>
      </w:r>
      <w:r w:rsidRPr="0009752E">
        <w:rPr>
          <w:rFonts w:eastAsia="Times New Roman" w:cs="Calibri"/>
          <w:color w:val="000000"/>
          <w:lang w:eastAsia="pl-PL"/>
        </w:rPr>
        <w:lastRenderedPageBreak/>
        <w:t>Adres profilu nabywcy: /d</w:t>
      </w:r>
      <w:r w:rsidRPr="0009752E">
        <w:rPr>
          <w:rFonts w:eastAsia="Times New Roman" w:cs="Calibri"/>
          <w:color w:val="000000"/>
          <w:lang w:eastAsia="pl-PL"/>
        </w:rPr>
        <w:br/>
        <w:t>Adres strony internetowej pod którym można uzyskać dostęp do narzędzi i urządzeń lub formatów plików, które nie są ogólnie dostępne n/d</w:t>
      </w:r>
    </w:p>
    <w:p w14:paraId="22BB99B1"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 2) RODZAJ ZAMAWIAJĄCEGO: </w:t>
      </w:r>
      <w:r w:rsidRPr="0009752E">
        <w:rPr>
          <w:rFonts w:eastAsia="Times New Roman" w:cs="Calibri"/>
          <w:color w:val="000000"/>
          <w:lang w:eastAsia="pl-PL"/>
        </w:rPr>
        <w:t>Administracja samorządowa</w:t>
      </w:r>
      <w:r w:rsidRPr="0009752E">
        <w:rPr>
          <w:rFonts w:eastAsia="Times New Roman" w:cs="Calibri"/>
          <w:color w:val="000000"/>
          <w:lang w:eastAsia="pl-PL"/>
        </w:rPr>
        <w:br/>
      </w:r>
    </w:p>
    <w:p w14:paraId="1203E9FB"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I.3) WSPÓLNE UDZIELANIE ZAMÓWIENIA </w:t>
      </w:r>
      <w:r w:rsidRPr="0009752E">
        <w:rPr>
          <w:rFonts w:eastAsia="Times New Roman" w:cs="Calibri"/>
          <w:b/>
          <w:bCs/>
          <w:i/>
          <w:iCs/>
          <w:color w:val="000000"/>
          <w:lang w:eastAsia="pl-PL"/>
        </w:rPr>
        <w:t>(jeżeli dotyczy)</w:t>
      </w:r>
      <w:r w:rsidRPr="0009752E">
        <w:rPr>
          <w:rFonts w:eastAsia="Times New Roman" w:cs="Calibri"/>
          <w:b/>
          <w:bCs/>
          <w:color w:val="000000"/>
          <w:lang w:eastAsia="pl-PL"/>
        </w:rPr>
        <w:t>:</w:t>
      </w:r>
    </w:p>
    <w:p w14:paraId="3B33EB05"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p>
    <w:p w14:paraId="51CBF86E"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I.4) KOMUNIKACJA:</w:t>
      </w:r>
      <w:r w:rsidRPr="0009752E">
        <w:rPr>
          <w:rFonts w:eastAsia="Times New Roman" w:cs="Calibri"/>
          <w:color w:val="000000"/>
          <w:lang w:eastAsia="pl-PL"/>
        </w:rPr>
        <w:br/>
      </w:r>
      <w:r w:rsidRPr="0009752E">
        <w:rPr>
          <w:rFonts w:eastAsia="Times New Roman" w:cs="Calibri"/>
          <w:b/>
          <w:bCs/>
          <w:color w:val="000000"/>
          <w:lang w:eastAsia="pl-PL"/>
        </w:rPr>
        <w:t>Nieograniczony, pełny i bezpośredni dostęp do dokumentów z postępowania można uzyskać pod adresem (URL)</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Tak</w:t>
      </w:r>
      <w:r w:rsidRPr="0009752E">
        <w:rPr>
          <w:rFonts w:eastAsia="Times New Roman" w:cs="Calibri"/>
          <w:color w:val="000000"/>
          <w:lang w:eastAsia="pl-PL"/>
        </w:rPr>
        <w:br/>
        <w:t>http://bip.chojna.pl/zamowienia/lista/13.dhtml</w:t>
      </w:r>
    </w:p>
    <w:p w14:paraId="19067718"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Adres strony internetowej, na której zamieszczona będzie specyfikacja istotnych warunków zamówienia</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Tak</w:t>
      </w:r>
      <w:r w:rsidRPr="0009752E">
        <w:rPr>
          <w:rFonts w:eastAsia="Times New Roman" w:cs="Calibri"/>
          <w:color w:val="000000"/>
          <w:lang w:eastAsia="pl-PL"/>
        </w:rPr>
        <w:br/>
        <w:t>http://bip.chojna.pl/zamowienia/lista/13.dhtml</w:t>
      </w:r>
    </w:p>
    <w:p w14:paraId="2813931C"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Dostęp do dokumentów z postępowania jest ograniczony - więcej informacji można uzyskać pod adresem</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r w:rsidRPr="0009752E">
        <w:rPr>
          <w:rFonts w:eastAsia="Times New Roman" w:cs="Calibri"/>
          <w:color w:val="000000"/>
          <w:lang w:eastAsia="pl-PL"/>
        </w:rPr>
        <w:br/>
      </w:r>
      <w:r w:rsidRPr="0009752E">
        <w:rPr>
          <w:rFonts w:eastAsia="Times New Roman" w:cs="Calibri"/>
          <w:b/>
          <w:bCs/>
          <w:color w:val="000000"/>
          <w:lang w:eastAsia="pl-PL"/>
        </w:rPr>
        <w:t>Oferty lub wnioski o dopuszczenie do udziału w postępowaniu należy przesyłać:</w:t>
      </w:r>
      <w:r w:rsidRPr="0009752E">
        <w:rPr>
          <w:rFonts w:eastAsia="Times New Roman" w:cs="Calibri"/>
          <w:color w:val="000000"/>
          <w:lang w:eastAsia="pl-PL"/>
        </w:rPr>
        <w:br/>
      </w:r>
      <w:r w:rsidRPr="0009752E">
        <w:rPr>
          <w:rFonts w:eastAsia="Times New Roman" w:cs="Calibri"/>
          <w:b/>
          <w:bCs/>
          <w:color w:val="000000"/>
          <w:lang w:eastAsia="pl-PL"/>
        </w:rPr>
        <w:t>Elektronicznie</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r w:rsidRPr="0009752E">
        <w:rPr>
          <w:rFonts w:eastAsia="Times New Roman" w:cs="Calibri"/>
          <w:color w:val="000000"/>
          <w:lang w:eastAsia="pl-PL"/>
        </w:rPr>
        <w:br/>
        <w:t>adres</w:t>
      </w:r>
      <w:r w:rsidRPr="0009752E">
        <w:rPr>
          <w:rFonts w:eastAsia="Times New Roman" w:cs="Calibri"/>
          <w:color w:val="000000"/>
          <w:lang w:eastAsia="pl-PL"/>
        </w:rPr>
        <w:br/>
      </w:r>
      <w:r w:rsidRPr="0009752E">
        <w:rPr>
          <w:rFonts w:eastAsia="Times New Roman" w:cs="Calibri"/>
          <w:b/>
          <w:bCs/>
          <w:color w:val="000000"/>
          <w:lang w:eastAsia="pl-PL"/>
        </w:rPr>
        <w:t>Dopuszczone jest przesłanie ofert lub wniosków o dopuszczenie do udziału w postępowaniu w inny sposób:</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r w:rsidRPr="0009752E">
        <w:rPr>
          <w:rFonts w:eastAsia="Times New Roman" w:cs="Calibri"/>
          <w:color w:val="000000"/>
          <w:lang w:eastAsia="pl-PL"/>
        </w:rPr>
        <w:br/>
        <w:t>Inny sposób:</w:t>
      </w:r>
      <w:r w:rsidRPr="0009752E">
        <w:rPr>
          <w:rFonts w:eastAsia="Times New Roman" w:cs="Calibri"/>
          <w:color w:val="000000"/>
          <w:lang w:eastAsia="pl-PL"/>
        </w:rPr>
        <w:br/>
      </w:r>
      <w:r w:rsidRPr="0009752E">
        <w:rPr>
          <w:rFonts w:eastAsia="Times New Roman" w:cs="Calibri"/>
          <w:b/>
          <w:bCs/>
          <w:color w:val="000000"/>
          <w:lang w:eastAsia="pl-PL"/>
        </w:rPr>
        <w:t>Wymagane jest przesłanie ofert lub wniosków o dopuszczenie do udziału w postępowaniu w inny sposób:</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r w:rsidRPr="0009752E">
        <w:rPr>
          <w:rFonts w:eastAsia="Times New Roman" w:cs="Calibri"/>
          <w:color w:val="000000"/>
          <w:lang w:eastAsia="pl-PL"/>
        </w:rPr>
        <w:br/>
        <w:t>Inny sposób:</w:t>
      </w:r>
      <w:r w:rsidRPr="0009752E">
        <w:rPr>
          <w:rFonts w:eastAsia="Times New Roman" w:cs="Calibri"/>
          <w:color w:val="000000"/>
          <w:lang w:eastAsia="pl-PL"/>
        </w:rPr>
        <w:br/>
        <w:t>Adres:</w:t>
      </w:r>
      <w:r w:rsidRPr="0009752E">
        <w:rPr>
          <w:rFonts w:eastAsia="Times New Roman" w:cs="Calibri"/>
          <w:color w:val="000000"/>
          <w:lang w:eastAsia="pl-PL"/>
        </w:rPr>
        <w:br/>
      </w:r>
      <w:r w:rsidRPr="0009752E">
        <w:rPr>
          <w:rFonts w:eastAsia="Times New Roman" w:cs="Calibri"/>
          <w:b/>
          <w:bCs/>
          <w:color w:val="000000"/>
          <w:lang w:eastAsia="pl-PL"/>
        </w:rPr>
        <w:t>Komunikacja elektroniczna wymaga korzystania z narzędzi i urządzeń lub formatów plików, które nie są ogólnie dostępne</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r w:rsidRPr="0009752E">
        <w:rPr>
          <w:rFonts w:eastAsia="Times New Roman" w:cs="Calibri"/>
          <w:color w:val="000000"/>
          <w:lang w:eastAsia="pl-PL"/>
        </w:rPr>
        <w:br/>
        <w:t>Nieograniczony, pełny, bezpośredni i bezpłatny dostęp do tych narzędzi można uzyskać pod adresem: (URL)</w:t>
      </w:r>
      <w:r w:rsidRPr="0009752E">
        <w:rPr>
          <w:rFonts w:eastAsia="Times New Roman" w:cs="Calibri"/>
          <w:color w:val="000000"/>
          <w:lang w:eastAsia="pl-PL"/>
        </w:rPr>
        <w:br/>
      </w:r>
    </w:p>
    <w:p w14:paraId="11FF6647" w14:textId="77777777" w:rsidR="00C430D6" w:rsidRPr="0009752E" w:rsidRDefault="00C430D6" w:rsidP="00336695">
      <w:pPr>
        <w:pStyle w:val="Nagwek3"/>
        <w:rPr>
          <w:rFonts w:eastAsia="Times New Roman"/>
          <w:lang w:eastAsia="pl-PL"/>
        </w:rPr>
      </w:pPr>
      <w:r w:rsidRPr="0009752E">
        <w:rPr>
          <w:rFonts w:eastAsia="Times New Roman"/>
          <w:lang w:eastAsia="pl-PL"/>
        </w:rPr>
        <w:t>SEKCJA II: PRZEDMIOT ZAMÓWIENIA</w:t>
      </w:r>
    </w:p>
    <w:p w14:paraId="0E0361C0"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br/>
      </w:r>
      <w:r w:rsidRPr="0009752E">
        <w:rPr>
          <w:rFonts w:eastAsia="Times New Roman" w:cs="Calibri"/>
          <w:b/>
          <w:bCs/>
          <w:color w:val="000000"/>
          <w:lang w:eastAsia="pl-PL"/>
        </w:rPr>
        <w:t>II.1) Nazwa nadana zamówieniu przez zamawiającego: </w:t>
      </w:r>
      <w:r w:rsidRPr="0009752E">
        <w:rPr>
          <w:rFonts w:eastAsia="Times New Roman" w:cs="Calibri"/>
          <w:color w:val="000000"/>
          <w:lang w:eastAsia="pl-PL"/>
        </w:rPr>
        <w:t>Zakup fabrycznie nowego ciągnika rolniczego z fabrycznie nowym opryskiwaczem.</w:t>
      </w:r>
      <w:r w:rsidRPr="0009752E">
        <w:rPr>
          <w:rFonts w:eastAsia="Times New Roman" w:cs="Calibri"/>
          <w:color w:val="000000"/>
          <w:lang w:eastAsia="pl-PL"/>
        </w:rPr>
        <w:br/>
      </w:r>
      <w:r w:rsidRPr="0009752E">
        <w:rPr>
          <w:rFonts w:eastAsia="Times New Roman" w:cs="Calibri"/>
          <w:b/>
          <w:bCs/>
          <w:color w:val="000000"/>
          <w:lang w:eastAsia="pl-PL"/>
        </w:rPr>
        <w:t>Numer referencyjny: </w:t>
      </w:r>
      <w:r w:rsidRPr="0009752E">
        <w:rPr>
          <w:rFonts w:eastAsia="Times New Roman" w:cs="Calibri"/>
          <w:color w:val="000000"/>
          <w:lang w:eastAsia="pl-PL"/>
        </w:rPr>
        <w:t>DIR.271.16.2020</w:t>
      </w:r>
      <w:r w:rsidRPr="0009752E">
        <w:rPr>
          <w:rFonts w:eastAsia="Times New Roman" w:cs="Calibri"/>
          <w:color w:val="000000"/>
          <w:lang w:eastAsia="pl-PL"/>
        </w:rPr>
        <w:br/>
      </w:r>
      <w:r w:rsidRPr="0009752E">
        <w:rPr>
          <w:rFonts w:eastAsia="Times New Roman" w:cs="Calibri"/>
          <w:b/>
          <w:bCs/>
          <w:color w:val="000000"/>
          <w:lang w:eastAsia="pl-PL"/>
        </w:rPr>
        <w:t>Przed wszczęciem postępowania o udzielenie zamówienia przeprowadzono dialog techniczny</w:t>
      </w:r>
    </w:p>
    <w:p w14:paraId="32C9BFD1" w14:textId="77777777" w:rsidR="00C430D6" w:rsidRPr="0009752E" w:rsidRDefault="00C430D6" w:rsidP="00C430D6">
      <w:pPr>
        <w:shd w:val="clear" w:color="auto" w:fill="FFFFFF"/>
        <w:spacing w:after="0" w:line="240" w:lineRule="auto"/>
        <w:jc w:val="both"/>
        <w:rPr>
          <w:rFonts w:eastAsia="Times New Roman" w:cs="Calibri"/>
          <w:color w:val="000000"/>
          <w:lang w:eastAsia="pl-PL"/>
        </w:rPr>
      </w:pPr>
      <w:r w:rsidRPr="0009752E">
        <w:rPr>
          <w:rFonts w:eastAsia="Times New Roman" w:cs="Calibri"/>
          <w:color w:val="000000"/>
          <w:lang w:eastAsia="pl-PL"/>
        </w:rPr>
        <w:t>Nie</w:t>
      </w:r>
    </w:p>
    <w:p w14:paraId="00D09031" w14:textId="77777777" w:rsidR="00827120" w:rsidRPr="0009752E" w:rsidRDefault="00C430D6" w:rsidP="00C430D6">
      <w:pPr>
        <w:shd w:val="clear" w:color="auto" w:fill="FFFFFF"/>
        <w:spacing w:after="0" w:line="240" w:lineRule="auto"/>
        <w:rPr>
          <w:rFonts w:eastAsia="Times New Roman" w:cs="Calibri"/>
          <w:b/>
          <w:bCs/>
          <w:color w:val="000000"/>
          <w:lang w:eastAsia="pl-PL"/>
        </w:rPr>
      </w:pPr>
      <w:r w:rsidRPr="0009752E">
        <w:rPr>
          <w:rFonts w:eastAsia="Times New Roman" w:cs="Calibri"/>
          <w:b/>
          <w:bCs/>
          <w:color w:val="000000"/>
          <w:lang w:eastAsia="pl-PL"/>
        </w:rPr>
        <w:t>II.2) Rodzaj zamówienia: </w:t>
      </w:r>
      <w:r w:rsidRPr="0009752E">
        <w:rPr>
          <w:rFonts w:eastAsia="Times New Roman" w:cs="Calibri"/>
          <w:color w:val="000000"/>
          <w:lang w:eastAsia="pl-PL"/>
        </w:rPr>
        <w:t>Dostawy</w:t>
      </w:r>
      <w:r w:rsidRPr="0009752E">
        <w:rPr>
          <w:rFonts w:eastAsia="Times New Roman" w:cs="Calibri"/>
          <w:color w:val="000000"/>
          <w:lang w:eastAsia="pl-PL"/>
        </w:rPr>
        <w:br/>
      </w:r>
      <w:r w:rsidRPr="0009752E">
        <w:rPr>
          <w:rFonts w:eastAsia="Times New Roman" w:cs="Calibri"/>
          <w:b/>
          <w:bCs/>
          <w:color w:val="000000"/>
          <w:lang w:eastAsia="pl-PL"/>
        </w:rPr>
        <w:t>II.3) Informacja o możliwości składania ofert częściowych</w:t>
      </w:r>
      <w:r w:rsidRPr="0009752E">
        <w:rPr>
          <w:rFonts w:eastAsia="Times New Roman" w:cs="Calibri"/>
          <w:color w:val="000000"/>
          <w:lang w:eastAsia="pl-PL"/>
        </w:rPr>
        <w:br/>
        <w:t>Zamówienie podzielone jest na części:</w:t>
      </w:r>
      <w:r w:rsidR="00827120" w:rsidRPr="0009752E">
        <w:rPr>
          <w:rFonts w:eastAsia="Times New Roman" w:cs="Calibri"/>
          <w:color w:val="000000"/>
          <w:lang w:eastAsia="pl-PL"/>
        </w:rPr>
        <w:t xml:space="preserve"> </w:t>
      </w:r>
      <w:r w:rsidRPr="0009752E">
        <w:rPr>
          <w:rFonts w:eastAsia="Times New Roman" w:cs="Calibri"/>
          <w:color w:val="000000"/>
          <w:lang w:eastAsia="pl-PL"/>
        </w:rPr>
        <w:t>Nie</w:t>
      </w:r>
      <w:r w:rsidRPr="0009752E">
        <w:rPr>
          <w:rFonts w:eastAsia="Times New Roman" w:cs="Calibri"/>
          <w:color w:val="000000"/>
          <w:lang w:eastAsia="pl-PL"/>
        </w:rPr>
        <w:br/>
      </w:r>
      <w:r w:rsidRPr="0009752E">
        <w:rPr>
          <w:rFonts w:eastAsia="Times New Roman" w:cs="Calibri"/>
          <w:b/>
          <w:bCs/>
          <w:color w:val="000000"/>
          <w:lang w:eastAsia="pl-PL"/>
        </w:rPr>
        <w:t>Oferty lub wnioski o dopuszczenie do udziału w postępowaniu można składać w odniesieniu do:</w:t>
      </w:r>
      <w:r w:rsidRPr="0009752E">
        <w:rPr>
          <w:rFonts w:eastAsia="Times New Roman" w:cs="Calibri"/>
          <w:color w:val="000000"/>
          <w:lang w:eastAsia="pl-PL"/>
        </w:rPr>
        <w:br/>
      </w:r>
      <w:r w:rsidRPr="0009752E">
        <w:rPr>
          <w:rFonts w:eastAsia="Times New Roman" w:cs="Calibri"/>
          <w:b/>
          <w:bCs/>
          <w:color w:val="000000"/>
          <w:lang w:eastAsia="pl-PL"/>
        </w:rPr>
        <w:t>Zamawiający zastrzega sobie prawo do udzielenia łącznie następujących części lub grup części:</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r>
      <w:r w:rsidRPr="0009752E">
        <w:rPr>
          <w:rFonts w:eastAsia="Times New Roman" w:cs="Calibri"/>
          <w:b/>
          <w:bCs/>
          <w:color w:val="000000"/>
          <w:lang w:eastAsia="pl-PL"/>
        </w:rPr>
        <w:t>Maksymalna liczba części zamówienia, na które może zostać udzielone zamówienie jednemu wykonawcy:</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r>
      <w:r w:rsidRPr="0009752E">
        <w:rPr>
          <w:rFonts w:eastAsia="Times New Roman" w:cs="Calibri"/>
          <w:b/>
          <w:bCs/>
          <w:color w:val="000000"/>
          <w:lang w:eastAsia="pl-PL"/>
        </w:rPr>
        <w:lastRenderedPageBreak/>
        <w:t>II.4) Krótki opis przedmiotu zamówienia </w:t>
      </w:r>
      <w:r w:rsidRPr="0009752E">
        <w:rPr>
          <w:rFonts w:eastAsia="Times New Roman" w:cs="Calibri"/>
          <w:i/>
          <w:iCs/>
          <w:color w:val="000000"/>
          <w:lang w:eastAsia="pl-PL"/>
        </w:rPr>
        <w:t>(wielkość, zakres, rodzaj i ilość dostaw, usług lub robót budowlanych lub określenie zapotrzebowania i wymagań )</w:t>
      </w:r>
      <w:r w:rsidRPr="0009752E">
        <w:rPr>
          <w:rFonts w:eastAsia="Times New Roman" w:cs="Calibri"/>
          <w:b/>
          <w:bCs/>
          <w:color w:val="000000"/>
          <w:lang w:eastAsia="pl-PL"/>
        </w:rPr>
        <w:t> a w przypadku partnerstwa innowacyjnego - określenie zapotrzebowania na innowacyjny produkt, usługę lub roboty budowlane: </w:t>
      </w:r>
    </w:p>
    <w:p w14:paraId="5C38646B"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Przedmiotem zamówienia jest dostawa fabrycznie nowego ciągnika rolniczego z fabrycznie nowym opryskiwaczem na potrzeby realizacji projektu „Poprawa bezpieczeństwa epidemiologicznego oraz ograniczanie następstw pandemii COVID-19 na polsko – niemieckim obszarze przygranicznym”. Projekt jest dofinansowany przez Unię Europejską ze środków Europejskiego Funduszu Rozwoju Regionalnego oraz budżetu państwa (Fundusz Małych Projektów w ramach Programu Współpracy </w:t>
      </w:r>
      <w:proofErr w:type="spellStart"/>
      <w:r w:rsidRPr="0009752E">
        <w:rPr>
          <w:rFonts w:eastAsia="Times New Roman" w:cs="Calibri"/>
          <w:color w:val="000000"/>
          <w:lang w:eastAsia="pl-PL"/>
        </w:rPr>
        <w:t>Interreg</w:t>
      </w:r>
      <w:proofErr w:type="spellEnd"/>
      <w:r w:rsidRPr="0009752E">
        <w:rPr>
          <w:rFonts w:eastAsia="Times New Roman" w:cs="Calibri"/>
          <w:color w:val="000000"/>
          <w:lang w:eastAsia="pl-PL"/>
        </w:rPr>
        <w:t xml:space="preserve"> V A Meklemburgia-Pomorze Przednie / Brandenburgia / Polska w Euroregionie Pomerania).</w:t>
      </w:r>
      <w:r w:rsidRPr="0009752E">
        <w:rPr>
          <w:rFonts w:eastAsia="Times New Roman" w:cs="Calibri"/>
          <w:color w:val="000000"/>
          <w:lang w:eastAsia="pl-PL"/>
        </w:rPr>
        <w:br/>
      </w:r>
      <w:r w:rsidRPr="0009752E">
        <w:rPr>
          <w:rFonts w:eastAsia="Times New Roman" w:cs="Calibri"/>
          <w:b/>
          <w:bCs/>
          <w:color w:val="000000"/>
          <w:lang w:eastAsia="pl-PL"/>
        </w:rPr>
        <w:t>II.5) Główny kod CPV: </w:t>
      </w:r>
      <w:r w:rsidRPr="0009752E">
        <w:rPr>
          <w:rFonts w:eastAsia="Times New Roman" w:cs="Calibri"/>
          <w:color w:val="000000"/>
          <w:lang w:eastAsia="pl-PL"/>
        </w:rPr>
        <w:t>16700000-2</w:t>
      </w:r>
      <w:r w:rsidRPr="0009752E">
        <w:rPr>
          <w:rFonts w:eastAsia="Times New Roman" w:cs="Calibri"/>
          <w:color w:val="000000"/>
          <w:lang w:eastAsia="pl-PL"/>
        </w:rPr>
        <w:br/>
      </w:r>
      <w:r w:rsidRPr="0009752E">
        <w:rPr>
          <w:rFonts w:eastAsia="Times New Roman" w:cs="Calibri"/>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430D6" w:rsidRPr="0009752E" w14:paraId="63FF24BE" w14:textId="77777777" w:rsidTr="00C430D6">
        <w:tc>
          <w:tcPr>
            <w:tcW w:w="0" w:type="auto"/>
            <w:tcBorders>
              <w:top w:val="single" w:sz="6" w:space="0" w:color="000000"/>
              <w:left w:val="single" w:sz="6" w:space="0" w:color="000000"/>
              <w:bottom w:val="single" w:sz="6" w:space="0" w:color="000000"/>
              <w:right w:val="single" w:sz="6" w:space="0" w:color="000000"/>
            </w:tcBorders>
            <w:vAlign w:val="center"/>
            <w:hideMark/>
          </w:tcPr>
          <w:p w14:paraId="7A7134AF"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Kod CPV</w:t>
            </w:r>
          </w:p>
        </w:tc>
      </w:tr>
      <w:tr w:rsidR="00C430D6" w:rsidRPr="0009752E" w14:paraId="5C2C50F3" w14:textId="77777777" w:rsidTr="00C430D6">
        <w:tc>
          <w:tcPr>
            <w:tcW w:w="0" w:type="auto"/>
            <w:tcBorders>
              <w:top w:val="single" w:sz="6" w:space="0" w:color="000000"/>
              <w:left w:val="single" w:sz="6" w:space="0" w:color="000000"/>
              <w:bottom w:val="single" w:sz="6" w:space="0" w:color="000000"/>
              <w:right w:val="single" w:sz="6" w:space="0" w:color="000000"/>
            </w:tcBorders>
            <w:vAlign w:val="center"/>
            <w:hideMark/>
          </w:tcPr>
          <w:p w14:paraId="4E3180F0"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21600000-0</w:t>
            </w:r>
          </w:p>
        </w:tc>
      </w:tr>
      <w:tr w:rsidR="00C430D6" w:rsidRPr="0009752E" w14:paraId="1564EC7B" w14:textId="77777777" w:rsidTr="00C430D6">
        <w:tc>
          <w:tcPr>
            <w:tcW w:w="0" w:type="auto"/>
            <w:tcBorders>
              <w:top w:val="single" w:sz="6" w:space="0" w:color="000000"/>
              <w:left w:val="single" w:sz="6" w:space="0" w:color="000000"/>
              <w:bottom w:val="single" w:sz="6" w:space="0" w:color="000000"/>
              <w:right w:val="single" w:sz="6" w:space="0" w:color="000000"/>
            </w:tcBorders>
            <w:vAlign w:val="center"/>
            <w:hideMark/>
          </w:tcPr>
          <w:p w14:paraId="2B2A6B59"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31610000-0</w:t>
            </w:r>
          </w:p>
        </w:tc>
      </w:tr>
      <w:tr w:rsidR="00C430D6" w:rsidRPr="0009752E" w14:paraId="7ADB6F0A" w14:textId="77777777" w:rsidTr="00C430D6">
        <w:tc>
          <w:tcPr>
            <w:tcW w:w="0" w:type="auto"/>
            <w:tcBorders>
              <w:top w:val="single" w:sz="6" w:space="0" w:color="000000"/>
              <w:left w:val="single" w:sz="6" w:space="0" w:color="000000"/>
              <w:bottom w:val="single" w:sz="6" w:space="0" w:color="000000"/>
              <w:right w:val="single" w:sz="6" w:space="0" w:color="000000"/>
            </w:tcBorders>
            <w:vAlign w:val="center"/>
            <w:hideMark/>
          </w:tcPr>
          <w:p w14:paraId="5BD0F888"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41640000-0</w:t>
            </w:r>
          </w:p>
        </w:tc>
      </w:tr>
      <w:tr w:rsidR="00C430D6" w:rsidRPr="0009752E" w14:paraId="5F8AE1D9" w14:textId="77777777" w:rsidTr="00C430D6">
        <w:tc>
          <w:tcPr>
            <w:tcW w:w="0" w:type="auto"/>
            <w:tcBorders>
              <w:top w:val="single" w:sz="6" w:space="0" w:color="000000"/>
              <w:left w:val="single" w:sz="6" w:space="0" w:color="000000"/>
              <w:bottom w:val="single" w:sz="6" w:space="0" w:color="000000"/>
              <w:right w:val="single" w:sz="6" w:space="0" w:color="000000"/>
            </w:tcBorders>
            <w:vAlign w:val="center"/>
            <w:hideMark/>
          </w:tcPr>
          <w:p w14:paraId="4F3FD994"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53439000-0</w:t>
            </w:r>
          </w:p>
        </w:tc>
      </w:tr>
    </w:tbl>
    <w:p w14:paraId="6E072EED"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II.6) Całkowita wartość zamówienia </w:t>
      </w:r>
      <w:r w:rsidRPr="0009752E">
        <w:rPr>
          <w:rFonts w:eastAsia="Times New Roman" w:cs="Calibri"/>
          <w:i/>
          <w:iCs/>
          <w:color w:val="000000"/>
          <w:lang w:eastAsia="pl-PL"/>
        </w:rPr>
        <w:t>(jeżeli zamawiający podaje informacje o wartości zamówienia)</w:t>
      </w:r>
      <w:r w:rsidRPr="0009752E">
        <w:rPr>
          <w:rFonts w:eastAsia="Times New Roman" w:cs="Calibri"/>
          <w:color w:val="000000"/>
          <w:lang w:eastAsia="pl-PL"/>
        </w:rPr>
        <w:t>:</w:t>
      </w:r>
      <w:r w:rsidRPr="0009752E">
        <w:rPr>
          <w:rFonts w:eastAsia="Times New Roman" w:cs="Calibri"/>
          <w:color w:val="000000"/>
          <w:lang w:eastAsia="pl-PL"/>
        </w:rPr>
        <w:br/>
        <w:t>Wartość bez VAT:</w:t>
      </w:r>
      <w:r w:rsidRPr="0009752E">
        <w:rPr>
          <w:rFonts w:eastAsia="Times New Roman" w:cs="Calibri"/>
          <w:color w:val="000000"/>
          <w:lang w:eastAsia="pl-PL"/>
        </w:rPr>
        <w:br/>
        <w:t>Waluta:</w:t>
      </w:r>
    </w:p>
    <w:p w14:paraId="24A025EC"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i/>
          <w:iCs/>
          <w:color w:val="000000"/>
          <w:lang w:eastAsia="pl-PL"/>
        </w:rPr>
        <w:t>(w przypadku umów ramowych lub dynamicznego systemu zakupów – szacunkowa całkowita maksymalna wartość w całym okresie obowiązywania umowy ramowej lub dynamicznego systemu zakupów)</w:t>
      </w:r>
    </w:p>
    <w:p w14:paraId="2EDB90E6"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 xml:space="preserve">II.7) Czy przewiduje się udzielenie zamówień, o których mowa w art. 67 ust. 1 pkt 6 i 7 lub w art. 134 ust. 6 pkt 3 ustawy </w:t>
      </w:r>
      <w:proofErr w:type="spellStart"/>
      <w:r w:rsidRPr="0009752E">
        <w:rPr>
          <w:rFonts w:eastAsia="Times New Roman" w:cs="Calibri"/>
          <w:b/>
          <w:bCs/>
          <w:color w:val="000000"/>
          <w:lang w:eastAsia="pl-PL"/>
        </w:rPr>
        <w:t>Pzp</w:t>
      </w:r>
      <w:proofErr w:type="spellEnd"/>
      <w:r w:rsidRPr="0009752E">
        <w:rPr>
          <w:rFonts w:eastAsia="Times New Roman" w:cs="Calibri"/>
          <w:b/>
          <w:bCs/>
          <w:color w:val="000000"/>
          <w:lang w:eastAsia="pl-PL"/>
        </w:rPr>
        <w:t>: </w:t>
      </w:r>
      <w:r w:rsidRPr="0009752E">
        <w:rPr>
          <w:rFonts w:eastAsia="Times New Roman" w:cs="Calibri"/>
          <w:color w:val="000000"/>
          <w:lang w:eastAsia="pl-PL"/>
        </w:rPr>
        <w:t>Nie</w:t>
      </w:r>
      <w:r w:rsidRPr="0009752E">
        <w:rPr>
          <w:rFonts w:eastAsia="Times New Roman" w:cs="Calibri"/>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 n/d</w:t>
      </w:r>
      <w:r w:rsidRPr="0009752E">
        <w:rPr>
          <w:rFonts w:eastAsia="Times New Roman" w:cs="Calibri"/>
          <w:color w:val="000000"/>
          <w:lang w:eastAsia="pl-PL"/>
        </w:rPr>
        <w:br/>
      </w:r>
      <w:r w:rsidRPr="0009752E">
        <w:rPr>
          <w:rFonts w:eastAsia="Times New Roman" w:cs="Calibri"/>
          <w:b/>
          <w:bCs/>
          <w:color w:val="000000"/>
          <w:lang w:eastAsia="pl-PL"/>
        </w:rPr>
        <w:t>II.8) Okres, w którym realizowane będzie zamówienie lub okres, na który została zawarta umowa ramowa lub okres, na który został ustanowiony dynamiczny system zakupów:</w:t>
      </w:r>
      <w:r w:rsidRPr="0009752E">
        <w:rPr>
          <w:rFonts w:eastAsia="Times New Roman" w:cs="Calibri"/>
          <w:color w:val="000000"/>
          <w:lang w:eastAsia="pl-PL"/>
        </w:rPr>
        <w:br/>
        <w:t>miesiącach:   </w:t>
      </w:r>
      <w:r w:rsidRPr="0009752E">
        <w:rPr>
          <w:rFonts w:eastAsia="Times New Roman" w:cs="Calibri"/>
          <w:i/>
          <w:iCs/>
          <w:color w:val="000000"/>
          <w:lang w:eastAsia="pl-PL"/>
        </w:rPr>
        <w:t> lub </w:t>
      </w:r>
      <w:r w:rsidRPr="0009752E">
        <w:rPr>
          <w:rFonts w:eastAsia="Times New Roman" w:cs="Calibri"/>
          <w:b/>
          <w:bCs/>
          <w:color w:val="000000"/>
          <w:lang w:eastAsia="pl-PL"/>
        </w:rPr>
        <w:t>dniach:</w:t>
      </w:r>
      <w:r w:rsidR="00827120" w:rsidRPr="0009752E">
        <w:rPr>
          <w:rFonts w:eastAsia="Times New Roman" w:cs="Calibri"/>
          <w:b/>
          <w:bCs/>
          <w:color w:val="000000"/>
          <w:lang w:eastAsia="pl-PL"/>
        </w:rPr>
        <w:t xml:space="preserve"> </w:t>
      </w:r>
      <w:r w:rsidRPr="0009752E">
        <w:rPr>
          <w:rFonts w:eastAsia="Times New Roman" w:cs="Calibri"/>
          <w:i/>
          <w:iCs/>
          <w:color w:val="000000"/>
          <w:lang w:eastAsia="pl-PL"/>
        </w:rPr>
        <w:t>lub</w:t>
      </w:r>
      <w:r w:rsidRPr="0009752E">
        <w:rPr>
          <w:rFonts w:eastAsia="Times New Roman" w:cs="Calibri"/>
          <w:color w:val="000000"/>
          <w:lang w:eastAsia="pl-PL"/>
        </w:rPr>
        <w:br/>
      </w:r>
      <w:r w:rsidRPr="0009752E">
        <w:rPr>
          <w:rFonts w:eastAsia="Times New Roman" w:cs="Calibri"/>
          <w:b/>
          <w:bCs/>
          <w:color w:val="000000"/>
          <w:lang w:eastAsia="pl-PL"/>
        </w:rPr>
        <w:t>data rozpoczęcia: </w:t>
      </w:r>
      <w:r w:rsidRPr="0009752E">
        <w:rPr>
          <w:rFonts w:eastAsia="Times New Roman" w:cs="Calibri"/>
          <w:color w:val="000000"/>
          <w:lang w:eastAsia="pl-PL"/>
        </w:rPr>
        <w:t> </w:t>
      </w:r>
      <w:r w:rsidRPr="0009752E">
        <w:rPr>
          <w:rFonts w:eastAsia="Times New Roman" w:cs="Calibri"/>
          <w:i/>
          <w:iCs/>
          <w:color w:val="000000"/>
          <w:lang w:eastAsia="pl-PL"/>
        </w:rPr>
        <w:t> lub </w:t>
      </w:r>
      <w:r w:rsidRPr="0009752E">
        <w:rPr>
          <w:rFonts w:eastAsia="Times New Roman" w:cs="Calibri"/>
          <w:b/>
          <w:bCs/>
          <w:color w:val="000000"/>
          <w:lang w:eastAsia="pl-PL"/>
        </w:rPr>
        <w:t>zakończenia: </w:t>
      </w:r>
      <w:r w:rsidRPr="0009752E">
        <w:rPr>
          <w:rFonts w:eastAsia="Times New Roman" w:cs="Calibri"/>
          <w:color w:val="000000"/>
          <w:lang w:eastAsia="pl-PL"/>
        </w:rPr>
        <w:t>2020-12-30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C430D6" w:rsidRPr="0009752E" w14:paraId="173262A9" w14:textId="77777777" w:rsidTr="00C430D6">
        <w:tc>
          <w:tcPr>
            <w:tcW w:w="0" w:type="auto"/>
            <w:tcBorders>
              <w:top w:val="single" w:sz="6" w:space="0" w:color="000000"/>
              <w:left w:val="single" w:sz="6" w:space="0" w:color="000000"/>
              <w:bottom w:val="single" w:sz="6" w:space="0" w:color="000000"/>
              <w:right w:val="single" w:sz="6" w:space="0" w:color="000000"/>
            </w:tcBorders>
            <w:vAlign w:val="center"/>
            <w:hideMark/>
          </w:tcPr>
          <w:p w14:paraId="385289F1"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2B9D7"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05E66"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23B1C"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Data zakończenia</w:t>
            </w:r>
          </w:p>
        </w:tc>
      </w:tr>
      <w:tr w:rsidR="00C430D6" w:rsidRPr="0009752E" w14:paraId="6217927C" w14:textId="77777777" w:rsidTr="00C430D6">
        <w:tc>
          <w:tcPr>
            <w:tcW w:w="0" w:type="auto"/>
            <w:tcBorders>
              <w:top w:val="single" w:sz="6" w:space="0" w:color="000000"/>
              <w:left w:val="single" w:sz="6" w:space="0" w:color="000000"/>
              <w:bottom w:val="single" w:sz="6" w:space="0" w:color="000000"/>
              <w:right w:val="single" w:sz="6" w:space="0" w:color="000000"/>
            </w:tcBorders>
            <w:vAlign w:val="center"/>
            <w:hideMark/>
          </w:tcPr>
          <w:p w14:paraId="02FFBDCC" w14:textId="77777777" w:rsidR="00C430D6" w:rsidRPr="0009752E" w:rsidRDefault="00C430D6" w:rsidP="00C430D6">
            <w:pPr>
              <w:spacing w:after="0" w:line="240" w:lineRule="auto"/>
              <w:rPr>
                <w:rFonts w:eastAsia="Times New Roman" w:cs="Calibr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0EAC4" w14:textId="77777777" w:rsidR="00C430D6" w:rsidRPr="0009752E" w:rsidRDefault="00C430D6" w:rsidP="00C430D6">
            <w:pPr>
              <w:spacing w:after="0" w:line="240" w:lineRule="auto"/>
              <w:rPr>
                <w:rFonts w:eastAsia="Times New Roman" w:cs="Calibr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B28C4" w14:textId="77777777" w:rsidR="00C430D6" w:rsidRPr="0009752E" w:rsidRDefault="00C430D6" w:rsidP="00C430D6">
            <w:pPr>
              <w:spacing w:after="0" w:line="240" w:lineRule="auto"/>
              <w:rPr>
                <w:rFonts w:eastAsia="Times New Roman" w:cs="Calibr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79D3B"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2020-12-30</w:t>
            </w:r>
          </w:p>
        </w:tc>
      </w:tr>
    </w:tbl>
    <w:p w14:paraId="3D5B85C6"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II.9) Informacje dodatkowe:</w:t>
      </w:r>
    </w:p>
    <w:p w14:paraId="7B27D7E4" w14:textId="77777777" w:rsidR="00C430D6" w:rsidRPr="0009752E" w:rsidRDefault="00C430D6" w:rsidP="00C430D6">
      <w:pPr>
        <w:shd w:val="clear" w:color="auto" w:fill="FFFFFF"/>
        <w:spacing w:after="0" w:line="240" w:lineRule="auto"/>
        <w:rPr>
          <w:rFonts w:eastAsia="Times New Roman" w:cs="Calibri"/>
          <w:b/>
          <w:bCs/>
          <w:color w:val="000000"/>
          <w:lang w:eastAsia="pl-PL"/>
        </w:rPr>
      </w:pPr>
      <w:r w:rsidRPr="0009752E">
        <w:rPr>
          <w:rFonts w:eastAsia="Times New Roman" w:cs="Calibri"/>
          <w:b/>
          <w:bCs/>
          <w:color w:val="000000"/>
          <w:u w:val="single"/>
          <w:lang w:eastAsia="pl-PL"/>
        </w:rPr>
        <w:t>SEKCJA III: INFORMACJE O CHARAKTERZE PRAWNYM, EKONOMICZNYM, FINANSOWYM I TECHNICZNYM</w:t>
      </w:r>
    </w:p>
    <w:p w14:paraId="4292334C"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III.1) WARUNKI UDZIAŁU W POSTĘPOWANIU</w:t>
      </w:r>
    </w:p>
    <w:p w14:paraId="7DC6D2FB"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III.1.1) Kompetencje lub uprawnienia do prowadzenia określonej działalności zawodowej, o ile wynika to z odrębnych przepisów</w:t>
      </w:r>
      <w:r w:rsidRPr="0009752E">
        <w:rPr>
          <w:rFonts w:eastAsia="Times New Roman" w:cs="Calibri"/>
          <w:color w:val="000000"/>
          <w:lang w:eastAsia="pl-PL"/>
        </w:rPr>
        <w:br/>
        <w:t>Określenie warunków: Zamawiający odstępuje od precyzowania w powyższym zakresie wymagań, których spełnienie Wykonawca, zobowiązany byłby wykazać w sposób szczególny.</w:t>
      </w:r>
      <w:r w:rsidRPr="0009752E">
        <w:rPr>
          <w:rFonts w:eastAsia="Times New Roman" w:cs="Calibri"/>
          <w:color w:val="000000"/>
          <w:lang w:eastAsia="pl-PL"/>
        </w:rPr>
        <w:br/>
        <w:t>Informacje dodatkowe m/d</w:t>
      </w:r>
      <w:r w:rsidRPr="0009752E">
        <w:rPr>
          <w:rFonts w:eastAsia="Times New Roman" w:cs="Calibri"/>
          <w:color w:val="000000"/>
          <w:lang w:eastAsia="pl-PL"/>
        </w:rPr>
        <w:br/>
      </w:r>
      <w:r w:rsidRPr="0009752E">
        <w:rPr>
          <w:rFonts w:eastAsia="Times New Roman" w:cs="Calibri"/>
          <w:b/>
          <w:bCs/>
          <w:color w:val="000000"/>
          <w:lang w:eastAsia="pl-PL"/>
        </w:rPr>
        <w:t>III.1.2) Sytuacja finansowa lub ekonomiczna</w:t>
      </w:r>
      <w:r w:rsidRPr="0009752E">
        <w:rPr>
          <w:rFonts w:eastAsia="Times New Roman" w:cs="Calibri"/>
          <w:color w:val="000000"/>
          <w:lang w:eastAsia="pl-PL"/>
        </w:rPr>
        <w:br/>
        <w:t>Określenie warunków: Zamawiający odstępuje od precyzowania w powyższym zakresie wymagań, których spełnienie Wykonawca, zobowiązany byłby wykazać w sposób szczególny.</w:t>
      </w:r>
      <w:r w:rsidRPr="0009752E">
        <w:rPr>
          <w:rFonts w:eastAsia="Times New Roman" w:cs="Calibri"/>
          <w:color w:val="000000"/>
          <w:lang w:eastAsia="pl-PL"/>
        </w:rPr>
        <w:br/>
        <w:t>Informacje dodatkowe n/d</w:t>
      </w:r>
      <w:r w:rsidRPr="0009752E">
        <w:rPr>
          <w:rFonts w:eastAsia="Times New Roman" w:cs="Calibri"/>
          <w:color w:val="000000"/>
          <w:lang w:eastAsia="pl-PL"/>
        </w:rPr>
        <w:br/>
      </w:r>
      <w:r w:rsidRPr="0009752E">
        <w:rPr>
          <w:rFonts w:eastAsia="Times New Roman" w:cs="Calibri"/>
          <w:b/>
          <w:bCs/>
          <w:color w:val="000000"/>
          <w:lang w:eastAsia="pl-PL"/>
        </w:rPr>
        <w:t>III.1.3) Zdolność techniczna lub zawodowa</w:t>
      </w:r>
      <w:r w:rsidRPr="0009752E">
        <w:rPr>
          <w:rFonts w:eastAsia="Times New Roman" w:cs="Calibri"/>
          <w:color w:val="000000"/>
          <w:lang w:eastAsia="pl-PL"/>
        </w:rPr>
        <w:br/>
        <w:t xml:space="preserve">Określenie warunków: W zakresie posiadania niezbędnego doświadczenia Zamawiający uzna, że Wykonawca spełni warunek, jeśli wykonał należycie w okresie ostatnich 3 lat przed upływem terminu składania ofert, a jeżeli okres prowadzenia działalności jest krótszy - w tym okresie, dostawy co </w:t>
      </w:r>
      <w:r w:rsidRPr="0009752E">
        <w:rPr>
          <w:rFonts w:eastAsia="Times New Roman" w:cs="Calibri"/>
          <w:color w:val="000000"/>
          <w:lang w:eastAsia="pl-PL"/>
        </w:rPr>
        <w:lastRenderedPageBreak/>
        <w:t>najmniej jednego ciągnika rolniczego.</w:t>
      </w:r>
      <w:r w:rsidRPr="0009752E">
        <w:rPr>
          <w:rFonts w:eastAsia="Times New Roman" w:cs="Calibr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9752E">
        <w:rPr>
          <w:rFonts w:eastAsia="Times New Roman" w:cs="Calibri"/>
          <w:color w:val="000000"/>
          <w:lang w:eastAsia="pl-PL"/>
        </w:rPr>
        <w:br/>
        <w:t>Informacje dodatkowe: n/d</w:t>
      </w:r>
    </w:p>
    <w:p w14:paraId="4F98E85C"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III.2) PODSTAWY WYKLUCZENIA</w:t>
      </w:r>
    </w:p>
    <w:p w14:paraId="3816F0F5" w14:textId="77777777" w:rsidR="00C430D6" w:rsidRPr="0009752E" w:rsidRDefault="00C430D6" w:rsidP="00C430D6">
      <w:pPr>
        <w:shd w:val="clear" w:color="auto" w:fill="FFFFFF"/>
        <w:spacing w:after="270" w:line="240" w:lineRule="auto"/>
        <w:rPr>
          <w:rFonts w:eastAsia="Times New Roman" w:cs="Calibri"/>
          <w:color w:val="000000"/>
          <w:lang w:eastAsia="pl-PL"/>
        </w:rPr>
      </w:pPr>
      <w:r w:rsidRPr="0009752E">
        <w:rPr>
          <w:rFonts w:eastAsia="Times New Roman" w:cs="Calibri"/>
          <w:b/>
          <w:bCs/>
          <w:color w:val="000000"/>
          <w:lang w:eastAsia="pl-PL"/>
        </w:rPr>
        <w:t xml:space="preserve">III.2.1) Podstawy wykluczenia określone w art. 24 ust. 1 ustawy </w:t>
      </w:r>
      <w:proofErr w:type="spellStart"/>
      <w:r w:rsidRPr="0009752E">
        <w:rPr>
          <w:rFonts w:eastAsia="Times New Roman" w:cs="Calibri"/>
          <w:b/>
          <w:bCs/>
          <w:color w:val="000000"/>
          <w:lang w:eastAsia="pl-PL"/>
        </w:rPr>
        <w:t>Pzp</w:t>
      </w:r>
      <w:proofErr w:type="spellEnd"/>
      <w:r w:rsidRPr="0009752E">
        <w:rPr>
          <w:rFonts w:eastAsia="Times New Roman" w:cs="Calibri"/>
          <w:color w:val="000000"/>
          <w:lang w:eastAsia="pl-PL"/>
        </w:rPr>
        <w:br/>
      </w:r>
      <w:r w:rsidRPr="0009752E">
        <w:rPr>
          <w:rFonts w:eastAsia="Times New Roman" w:cs="Calibri"/>
          <w:b/>
          <w:bCs/>
          <w:color w:val="000000"/>
          <w:lang w:eastAsia="pl-PL"/>
        </w:rPr>
        <w:t xml:space="preserve">III.2.2) Zamawiający przewiduje wykluczenie wykonawcy na podstawie art. 24 ust. 5 ustawy </w:t>
      </w:r>
      <w:proofErr w:type="spellStart"/>
      <w:r w:rsidRPr="0009752E">
        <w:rPr>
          <w:rFonts w:eastAsia="Times New Roman" w:cs="Calibri"/>
          <w:b/>
          <w:bCs/>
          <w:color w:val="000000"/>
          <w:lang w:eastAsia="pl-PL"/>
        </w:rPr>
        <w:t>Pzp</w:t>
      </w:r>
      <w:proofErr w:type="spellEnd"/>
      <w:r w:rsidRPr="0009752E">
        <w:rPr>
          <w:rFonts w:eastAsia="Times New Roman" w:cs="Calibri"/>
          <w:color w:val="000000"/>
          <w:lang w:eastAsia="pl-PL"/>
        </w:rPr>
        <w:t xml:space="preserve"> Tak Zamawiający przewiduje następujące fakultatywne podstawy wykluczenia: Tak (podstawa wykluczenia określona w art. 24 ust. 5 pkt 1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w:t>
      </w:r>
      <w:r w:rsidRPr="0009752E">
        <w:rPr>
          <w:rFonts w:eastAsia="Times New Roman" w:cs="Calibri"/>
          <w:color w:val="000000"/>
          <w:lang w:eastAsia="pl-PL"/>
        </w:rPr>
        <w:br/>
        <w:t xml:space="preserve">Tak (podstawa wykluczenia określona w art. 24 ust. 5 pkt 2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w:t>
      </w:r>
      <w:r w:rsidRPr="0009752E">
        <w:rPr>
          <w:rFonts w:eastAsia="Times New Roman" w:cs="Calibri"/>
          <w:color w:val="000000"/>
          <w:lang w:eastAsia="pl-PL"/>
        </w:rPr>
        <w:br/>
        <w:t xml:space="preserve">Tak (podstawa wykluczenia określona w art. 24 ust. 5 pkt 4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w:t>
      </w:r>
      <w:r w:rsidRPr="0009752E">
        <w:rPr>
          <w:rFonts w:eastAsia="Times New Roman" w:cs="Calibri"/>
          <w:color w:val="000000"/>
          <w:lang w:eastAsia="pl-PL"/>
        </w:rPr>
        <w:br/>
        <w:t xml:space="preserve">Tak (podstawa wykluczenia określona w art. 24 ust. 5 pkt 5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w:t>
      </w:r>
      <w:r w:rsidRPr="0009752E">
        <w:rPr>
          <w:rFonts w:eastAsia="Times New Roman" w:cs="Calibri"/>
          <w:color w:val="000000"/>
          <w:lang w:eastAsia="pl-PL"/>
        </w:rPr>
        <w:br/>
        <w:t xml:space="preserve">Tak (podstawa wykluczenia określona w art. 24 ust. 5 pkt 7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w:t>
      </w:r>
      <w:r w:rsidRPr="0009752E">
        <w:rPr>
          <w:rFonts w:eastAsia="Times New Roman" w:cs="Calibri"/>
          <w:color w:val="000000"/>
          <w:lang w:eastAsia="pl-PL"/>
        </w:rPr>
        <w:br/>
        <w:t>Tak (podstawa wyklu</w:t>
      </w:r>
      <w:r w:rsidR="00827120" w:rsidRPr="0009752E">
        <w:rPr>
          <w:rFonts w:eastAsia="Times New Roman" w:cs="Calibri"/>
          <w:color w:val="000000"/>
          <w:lang w:eastAsia="pl-PL"/>
        </w:rPr>
        <w:t>c</w:t>
      </w:r>
      <w:r w:rsidRPr="0009752E">
        <w:rPr>
          <w:rFonts w:eastAsia="Times New Roman" w:cs="Calibri"/>
          <w:color w:val="000000"/>
          <w:lang w:eastAsia="pl-PL"/>
        </w:rPr>
        <w:t>z</w:t>
      </w:r>
      <w:r w:rsidR="00827120" w:rsidRPr="0009752E">
        <w:rPr>
          <w:rFonts w:eastAsia="Times New Roman" w:cs="Calibri"/>
          <w:color w:val="000000"/>
          <w:lang w:eastAsia="pl-PL"/>
        </w:rPr>
        <w:t>e</w:t>
      </w:r>
      <w:r w:rsidRPr="0009752E">
        <w:rPr>
          <w:rFonts w:eastAsia="Times New Roman" w:cs="Calibri"/>
          <w:color w:val="000000"/>
          <w:lang w:eastAsia="pl-PL"/>
        </w:rPr>
        <w:t xml:space="preserve">nia określona w art. 24 ust. 5 pkt 8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w:t>
      </w:r>
    </w:p>
    <w:p w14:paraId="6326B12E"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III.3) WYKAZ OŚWIADCZEŃ SKŁADANYCH PRZEZ WYKONAWCĘ W CELU WSTĘPNEGO POTWIERDZENIA, ŻE NIE PODLEGA ON WYKLUCZENIU ORAZ SPEŁNIA WARUNKI UDZIAŁU W POSTĘPOWANIU ORAZ SPEŁNIA KRYTERIA SELEKCJI</w:t>
      </w:r>
    </w:p>
    <w:p w14:paraId="5E682B2B"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Oświadczenie o niepodleganiu wykluczeniu oraz spełnianiu warunków udziału w postępowaniu</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Tak</w:t>
      </w:r>
      <w:r w:rsidRPr="0009752E">
        <w:rPr>
          <w:rFonts w:eastAsia="Times New Roman" w:cs="Calibri"/>
          <w:color w:val="000000"/>
          <w:lang w:eastAsia="pl-PL"/>
        </w:rPr>
        <w:br/>
      </w:r>
      <w:r w:rsidRPr="0009752E">
        <w:rPr>
          <w:rFonts w:eastAsia="Times New Roman" w:cs="Calibri"/>
          <w:b/>
          <w:bCs/>
          <w:color w:val="000000"/>
          <w:lang w:eastAsia="pl-PL"/>
        </w:rPr>
        <w:t>Oświadczenie o spełnianiu kryteriów selekcji</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p>
    <w:p w14:paraId="5D4CFB51"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III.4) WYKAZ OŚWIADCZEŃ LUB DOKUMENTÓW , SKŁADANYCH PRZEZ WYKONAWCĘ W POSTĘPOWANIU NA WEZWANIE ZAMAWIAJACEGO W CELU POTWIERDZENIA OKOLICZNOŚCI, O KTÓRYCH MOWA W ART. 25 UST. 1 PKT 3 USTAWY PZP:</w:t>
      </w:r>
    </w:p>
    <w:p w14:paraId="6D524570"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1. W celu wykazania braku podstaw do wykluczenia z postępowania o udzielenie zamówienia, Zamawiający wymaga następujących oświadczeń i dokumentów: </w:t>
      </w:r>
    </w:p>
    <w:p w14:paraId="083ED2ED"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1) zaświadczenie właściwego naczelnika urzędu skarbowego potwierdzające odpowiednio,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W przypadku składania oferty przez spółkę cywilną Wykonawca musi złożyć oddzielnie zaświadczenie dla każdego ze wspólników oraz oddzielnie na spółkę. Dokument należy złożyć w oryginale lub kopii potwierdzonej za zgodność z oryginałem. </w:t>
      </w:r>
    </w:p>
    <w:p w14:paraId="6D2E7DAD"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2) zaświadczenie właściwej terenowej jednostki organizacyjnej Zakładu Ubezpieczeń Społecznych lub Kasy Rolniczego Ubezpieczenia Społecznego albo inny dokument potwierdzający,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spłaty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W przypadku składania oferty przez spółkę cywilną Wykonawca musi złożyć oddzielnie zaświadczenie dla każdego ze wspólników oraz oddzielnie na spółkę. Dokument należy złożyć w oryginale lub kopii potwierdzonej za zgodność z oryginałem. W przypadku składania oferty wspólnej ww. dokument składa każdy z Wykonawców składających ofertę wspólną. Dokument należy złożyć w oryginale. </w:t>
      </w:r>
    </w:p>
    <w:p w14:paraId="2B983CCD" w14:textId="77777777" w:rsidR="007E099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lastRenderedPageBreak/>
        <w:t xml:space="preserve">2. W celu potwierdzenia braku podstaw do wykluczenia Wykonawcy z postępowania o udzielenie zamówienia publicznego, Zamawiający wymaga od Wykonawcy zagranicznego przedłożenia wraz z ofertą aktualne na dzień składania ofert wstępne oświadczenie o braku podstaw wykluczenia Wykonawcy z postępowania - zgodnie z Załącznikiem nr 1B do SIWZ. Każdy z Wykonawców, który złożył ofertę w postępowaniu, zobowiązany jest złożyć w terminie 3 dni od dnia zamieszczenia przez Zamawiającego na stronie internetowej informacji z otwarcia ofert, oświadczenie o przynależności lub braku przynależności do tej samej grupy kapitałowej z wykonawcą lub wykonawcami, którzy złożyli oferty w niniejszym postępowaniu. W przypadku przynależności do tej samej grupy kapitałowej wykonawca złoży wraz z oświadczeniem dokumenty bądź informacje potwierdzające, że powiązania z innym wykonawcą nie prowadzą do zakłócenia konkurencji w postępowaniu </w:t>
      </w:r>
    </w:p>
    <w:p w14:paraId="0A614E21"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3. Wykonawcy zagraniczni: </w:t>
      </w:r>
    </w:p>
    <w:p w14:paraId="51FF10AB"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1) W celu potwierdzenia braku podstaw do wykluczenia Wykonawcy z postępowania o udzielenie zamówienia publicznego, Zamawiający wymaga od Wykonawcy zagranicznego przedłożenia wraz z ofertą aktualne na dzień składania ofert wstępne oświadczenie o braku podstaw wykluczenia Wykonawcy z postępowania - zgodnie z Załącznikiem nr 1B do SIWZ. W przypadku wspólnego ubiegania się o zamówienie przez wykonawców, oświadczenie składa każdy z wykonawców, wspólnie ubiegających się o udzielenie zamówienia. </w:t>
      </w:r>
    </w:p>
    <w:p w14:paraId="412F514E"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2) Dokument potwierdzający niezaleganie z opłacaniem podatków przez wykonawcę oraz że nie otwarto jego likwidacji. Jeżeli Wykonawca ma siedzibę lub miejsce zamieszkania poza terytorium Rzeczypospolitej składa dokument lub dokumenty wystawione w kraju, w którym wykonawca ma siedzibę lub miejsce zamieszkania, potwierdzające odpowiednio, że: </w:t>
      </w:r>
    </w:p>
    <w:p w14:paraId="4F4EE75D"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w:t>
      </w:r>
    </w:p>
    <w:p w14:paraId="210EC64F"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b) nie otwarto jego likwidacji ani nie ogłoszono upadłości, wystawione nie wcześniej niż 6 miesięcy przed upływem terminu składania ofert albo wniosków o dopuszczenie do udziału w postępowaniu.</w:t>
      </w:r>
    </w:p>
    <w:p w14:paraId="4EDA9146" w14:textId="77777777" w:rsidR="009008CC" w:rsidRPr="0009752E" w:rsidRDefault="009008CC" w:rsidP="00C430D6">
      <w:pPr>
        <w:shd w:val="clear" w:color="auto" w:fill="FFFFFF"/>
        <w:spacing w:after="0" w:line="240" w:lineRule="auto"/>
        <w:rPr>
          <w:rFonts w:eastAsia="Times New Roman" w:cs="Calibri"/>
          <w:color w:val="000000"/>
          <w:lang w:eastAsia="pl-PL"/>
        </w:rPr>
      </w:pPr>
      <w:r>
        <w:rPr>
          <w:rFonts w:cs="Calibri"/>
        </w:rPr>
        <w:t xml:space="preserve">3) </w:t>
      </w:r>
      <w:r w:rsidRPr="007F0464">
        <w:rPr>
          <w:rFonts w:cs="Calibri"/>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32041CB2"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III.5) WYKAZ OŚWIADCZEŃ LUB DOKUMENTÓW SKŁADANYCH PRZEZ WYKONAWCĘ W POSTĘPOWANIU NA WEZWANIE ZAMAWIAJACEGO W CELU POTWIERDZENIA OKOLICZNOŚCI, O KTÓRYCH MOWA W ART. 25 UST. 1 PKT 1 USTAWY PZP</w:t>
      </w:r>
    </w:p>
    <w:p w14:paraId="62CDB294"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III.5.1) W ZAKRESIE SPEŁNIANIA WARUNKÓW UDZIAŁU W POSTĘPOWANIU:</w:t>
      </w:r>
      <w:r w:rsidRPr="0009752E">
        <w:rPr>
          <w:rFonts w:eastAsia="Times New Roman" w:cs="Calibri"/>
          <w:color w:val="000000"/>
          <w:lang w:eastAsia="pl-PL"/>
        </w:rPr>
        <w:br/>
        <w:t xml:space="preserve">W celu wykazania spełnienia przez Wykonawcę warunku udziału w postępowaniu, Zamawiający wymaga złożenia: </w:t>
      </w:r>
    </w:p>
    <w:p w14:paraId="0848B069"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1) oświadczenia z art. 25a ust. 1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 xml:space="preserve"> – zgodnie z Załącznikiem nr 1 A do SIWZ; </w:t>
      </w:r>
    </w:p>
    <w:p w14:paraId="67A45B0C"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2) w celu wykazania spełniania przez Wykonawcę warunku, o którym mowa w Rozdziale V ust. 6 pkt 2) SIWZ, czyli warunku zdolności technicznej lub zawodowej, Zamawiający wymaga, aby wykonawca załączył do oferty Wykaz wykonanych dostaw - zgodnie z Załącznikiem 4 do SIWZ.</w:t>
      </w:r>
      <w:r w:rsidRPr="0009752E">
        <w:rPr>
          <w:rFonts w:eastAsia="Times New Roman" w:cs="Calibri"/>
          <w:color w:val="000000"/>
          <w:lang w:eastAsia="pl-PL"/>
        </w:rPr>
        <w:br/>
      </w:r>
      <w:r w:rsidRPr="0009752E">
        <w:rPr>
          <w:rFonts w:eastAsia="Times New Roman" w:cs="Calibri"/>
          <w:b/>
          <w:bCs/>
          <w:color w:val="000000"/>
          <w:lang w:eastAsia="pl-PL"/>
        </w:rPr>
        <w:t>III.5.2) W ZAKRESIE KRYTERIÓW SELEKCJI:</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n/d</w:t>
      </w:r>
    </w:p>
    <w:p w14:paraId="2745D053"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III.6) WYKAZ OŚWIADCZEŃ LUB DOKUMENTÓW SKŁADANYCH PRZEZ WYKONAWCĘ W POSTĘPOWANIU NA WEZWANIE ZAMAWIAJACEGO W CELU POTWIERDZENIA OKOLICZNOŚCI, O KTÓRYCH MOWA W ART. 25 UST. 1 PKT 2 USTAWY PZP</w:t>
      </w:r>
    </w:p>
    <w:p w14:paraId="3C55C862"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lastRenderedPageBreak/>
        <w:t>W celu potwierdzenia, że oferowany przedmiot zamówienia odpowiada wymaganiom określonym w SIWZ Wykonawca, którego oferta została oceniona najwyżej zostanie wezwany do przedstawienia Zamawiającemu, w wyznaczonym terminie rysunki poglądowe z wymiarami kompletnego oferowanego ciągnika rolniczego z opryskiwaczem, z poświadczeniem ich autentyczności przez Wykonawcę (widok ze wszystkich stron pojazdu i z góry)</w:t>
      </w:r>
    </w:p>
    <w:p w14:paraId="41F53556"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III.7) INNE DOKUMENTY NIE WYMIENIONE W pkt III.3) - III.6)</w:t>
      </w:r>
    </w:p>
    <w:p w14:paraId="770C06FF"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1) formularz ofertowy zgodny z Załącznikiem Nr 2 do SIWZ, </w:t>
      </w:r>
    </w:p>
    <w:p w14:paraId="23754DEA"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2) dokumenty potwierdzające uprawnienia osób podpisujących ofertę Wykonawcy do działania w jego imieniu (w tym także pełnomocnictwa), o ile uprawnienia te nie wynikają z dokumentów rejestrowych. Pełnomocnictwo powinno zostać złożone albo w formie oryginału albo w formie kopii notarialnie poświadczonej za zgodność z oryginałem.</w:t>
      </w:r>
    </w:p>
    <w:p w14:paraId="663AC56D" w14:textId="77777777" w:rsidR="00C430D6" w:rsidRPr="0009752E" w:rsidRDefault="00C430D6" w:rsidP="00336695">
      <w:pPr>
        <w:pStyle w:val="Nagwek3"/>
        <w:rPr>
          <w:rFonts w:eastAsia="Times New Roman"/>
          <w:lang w:eastAsia="pl-PL"/>
        </w:rPr>
      </w:pPr>
      <w:r w:rsidRPr="0009752E">
        <w:rPr>
          <w:rFonts w:eastAsia="Times New Roman"/>
          <w:lang w:eastAsia="pl-PL"/>
        </w:rPr>
        <w:t>SEKCJA IV: PROCEDURA</w:t>
      </w:r>
    </w:p>
    <w:p w14:paraId="77B4C202"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IV.1) OPIS</w:t>
      </w:r>
      <w:r w:rsidRPr="0009752E">
        <w:rPr>
          <w:rFonts w:eastAsia="Times New Roman" w:cs="Calibri"/>
          <w:color w:val="000000"/>
          <w:lang w:eastAsia="pl-PL"/>
        </w:rPr>
        <w:br/>
      </w:r>
      <w:r w:rsidRPr="0009752E">
        <w:rPr>
          <w:rFonts w:eastAsia="Times New Roman" w:cs="Calibri"/>
          <w:b/>
          <w:bCs/>
          <w:color w:val="000000"/>
          <w:lang w:eastAsia="pl-PL"/>
        </w:rPr>
        <w:t>IV.1.1) Tryb udzielenia zamówienia: </w:t>
      </w:r>
      <w:r w:rsidRPr="0009752E">
        <w:rPr>
          <w:rFonts w:eastAsia="Times New Roman" w:cs="Calibri"/>
          <w:color w:val="000000"/>
          <w:lang w:eastAsia="pl-PL"/>
        </w:rPr>
        <w:t>Przetarg nieograniczony</w:t>
      </w:r>
      <w:r w:rsidRPr="0009752E">
        <w:rPr>
          <w:rFonts w:eastAsia="Times New Roman" w:cs="Calibri"/>
          <w:color w:val="000000"/>
          <w:lang w:eastAsia="pl-PL"/>
        </w:rPr>
        <w:br/>
      </w:r>
      <w:r w:rsidRPr="0009752E">
        <w:rPr>
          <w:rFonts w:eastAsia="Times New Roman" w:cs="Calibri"/>
          <w:b/>
          <w:bCs/>
          <w:color w:val="000000"/>
          <w:lang w:eastAsia="pl-PL"/>
        </w:rPr>
        <w:t>IV.1.2) Zamawiający żąda wniesienia wadium:</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r w:rsidRPr="0009752E">
        <w:rPr>
          <w:rFonts w:eastAsia="Times New Roman" w:cs="Calibri"/>
          <w:color w:val="000000"/>
          <w:lang w:eastAsia="pl-PL"/>
        </w:rPr>
        <w:br/>
        <w:t>Informacja na temat wadium</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p>
    <w:p w14:paraId="6C83B7A4"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IV.1.3) Przewiduje się udzielenie zaliczek na poczet wykonania zamówienia:</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r w:rsidRPr="0009752E">
        <w:rPr>
          <w:rFonts w:eastAsia="Times New Roman" w:cs="Calibri"/>
          <w:color w:val="000000"/>
          <w:lang w:eastAsia="pl-PL"/>
        </w:rPr>
        <w:br/>
        <w:t>Należy podać informacje na temat udzielania zaliczek:</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p>
    <w:p w14:paraId="14290498"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IV.1.4) Wymaga się złożenia ofert w postaci katalogów elektronicznych lub dołączenia do ofert katalogów elektronicznych:</w:t>
      </w:r>
      <w:r w:rsidR="00827120" w:rsidRPr="0009752E">
        <w:rPr>
          <w:rFonts w:eastAsia="Times New Roman" w:cs="Calibri"/>
          <w:b/>
          <w:bCs/>
          <w:color w:val="000000"/>
          <w:lang w:eastAsia="pl-PL"/>
        </w:rPr>
        <w:t xml:space="preserve"> </w:t>
      </w:r>
      <w:r w:rsidRPr="0009752E">
        <w:rPr>
          <w:rFonts w:eastAsia="Times New Roman" w:cs="Calibri"/>
          <w:color w:val="000000"/>
          <w:lang w:eastAsia="pl-PL"/>
        </w:rPr>
        <w:t>Nie</w:t>
      </w:r>
      <w:r w:rsidRPr="0009752E">
        <w:rPr>
          <w:rFonts w:eastAsia="Times New Roman" w:cs="Calibri"/>
          <w:color w:val="000000"/>
          <w:lang w:eastAsia="pl-PL"/>
        </w:rPr>
        <w:br/>
        <w:t>Dopuszcza się złożenie ofert w postaci katalogów elektronicznych lub dołączenia do ofert katalogów elektronicznych:</w:t>
      </w:r>
      <w:r w:rsidR="00827120" w:rsidRPr="0009752E">
        <w:rPr>
          <w:rFonts w:eastAsia="Times New Roman" w:cs="Calibri"/>
          <w:color w:val="000000"/>
          <w:lang w:eastAsia="pl-PL"/>
        </w:rPr>
        <w:t xml:space="preserve"> </w:t>
      </w:r>
      <w:r w:rsidRPr="0009752E">
        <w:rPr>
          <w:rFonts w:eastAsia="Times New Roman" w:cs="Calibri"/>
          <w:color w:val="000000"/>
          <w:lang w:eastAsia="pl-PL"/>
        </w:rPr>
        <w:t>Nie</w:t>
      </w:r>
      <w:r w:rsidRPr="0009752E">
        <w:rPr>
          <w:rFonts w:eastAsia="Times New Roman" w:cs="Calibri"/>
          <w:color w:val="000000"/>
          <w:lang w:eastAsia="pl-PL"/>
        </w:rPr>
        <w:br/>
        <w:t>Informacje dodatkowe:</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p>
    <w:p w14:paraId="04A1F1FF"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IV.1.5.) Wymaga się złożenia oferty wariantowej:</w:t>
      </w:r>
    </w:p>
    <w:p w14:paraId="53CD6EA5"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Dopuszcza się złożenie oferty wariantowej</w:t>
      </w:r>
      <w:r w:rsidRPr="0009752E">
        <w:rPr>
          <w:rFonts w:eastAsia="Times New Roman" w:cs="Calibri"/>
          <w:color w:val="000000"/>
          <w:lang w:eastAsia="pl-PL"/>
        </w:rPr>
        <w:br/>
        <w:t>Złożenie oferty wariantowej dopuszcza się tylko z jednoczesnym złożeniem oferty zasadniczej:</w:t>
      </w:r>
      <w:r w:rsidRPr="0009752E">
        <w:rPr>
          <w:rFonts w:eastAsia="Times New Roman" w:cs="Calibri"/>
          <w:color w:val="000000"/>
          <w:lang w:eastAsia="pl-PL"/>
        </w:rPr>
        <w:br/>
      </w:r>
      <w:r w:rsidRPr="0009752E">
        <w:rPr>
          <w:rFonts w:eastAsia="Times New Roman" w:cs="Calibri"/>
          <w:b/>
          <w:bCs/>
          <w:color w:val="000000"/>
          <w:lang w:eastAsia="pl-PL"/>
        </w:rPr>
        <w:t>IV.1.6) Przewidywana liczba wykonawców, którzy zostaną zaproszeni do udziału w postępowaniu</w:t>
      </w:r>
      <w:r w:rsidRPr="0009752E">
        <w:rPr>
          <w:rFonts w:eastAsia="Times New Roman" w:cs="Calibri"/>
          <w:color w:val="000000"/>
          <w:lang w:eastAsia="pl-PL"/>
        </w:rPr>
        <w:br/>
      </w:r>
      <w:r w:rsidRPr="0009752E">
        <w:rPr>
          <w:rFonts w:eastAsia="Times New Roman" w:cs="Calibri"/>
          <w:i/>
          <w:iCs/>
          <w:color w:val="000000"/>
          <w:lang w:eastAsia="pl-PL"/>
        </w:rPr>
        <w:t>(przetarg ograniczony, negocjacje z ogłoszeniem, dialog konkurencyjny, partnerstwo innowacyjne)</w:t>
      </w:r>
    </w:p>
    <w:p w14:paraId="0B1A93D3"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Liczba wykonawców  </w:t>
      </w:r>
      <w:r w:rsidRPr="0009752E">
        <w:rPr>
          <w:rFonts w:eastAsia="Times New Roman" w:cs="Calibri"/>
          <w:color w:val="000000"/>
          <w:lang w:eastAsia="pl-PL"/>
        </w:rPr>
        <w:br/>
        <w:t>Przewidywana minimalna liczba wykonawców</w:t>
      </w:r>
      <w:r w:rsidRPr="0009752E">
        <w:rPr>
          <w:rFonts w:eastAsia="Times New Roman" w:cs="Calibri"/>
          <w:color w:val="000000"/>
          <w:lang w:eastAsia="pl-PL"/>
        </w:rPr>
        <w:br/>
        <w:t>Maksymalna liczba wykonawców  </w:t>
      </w:r>
      <w:r w:rsidRPr="0009752E">
        <w:rPr>
          <w:rFonts w:eastAsia="Times New Roman" w:cs="Calibri"/>
          <w:color w:val="000000"/>
          <w:lang w:eastAsia="pl-PL"/>
        </w:rPr>
        <w:br/>
        <w:t>Kryteria selekcji wykonawców:</w:t>
      </w:r>
      <w:r w:rsidRPr="0009752E">
        <w:rPr>
          <w:rFonts w:eastAsia="Times New Roman" w:cs="Calibri"/>
          <w:color w:val="000000"/>
          <w:lang w:eastAsia="pl-PL"/>
        </w:rPr>
        <w:br/>
      </w:r>
      <w:r w:rsidRPr="0009752E">
        <w:rPr>
          <w:rFonts w:eastAsia="Times New Roman" w:cs="Calibri"/>
          <w:b/>
          <w:bCs/>
          <w:color w:val="000000"/>
          <w:lang w:eastAsia="pl-PL"/>
        </w:rPr>
        <w:t>IV.1.7) Informacje na temat umowy ramowej lub dynamicznego systemu zakupów:</w:t>
      </w:r>
    </w:p>
    <w:p w14:paraId="15A5BE00"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Umowa ramowa będzie zawarta:</w:t>
      </w:r>
      <w:r w:rsidRPr="0009752E">
        <w:rPr>
          <w:rFonts w:eastAsia="Times New Roman" w:cs="Calibri"/>
          <w:color w:val="000000"/>
          <w:lang w:eastAsia="pl-PL"/>
        </w:rPr>
        <w:br/>
        <w:t>Czy przewiduje się ograniczenie liczby uczestników umowy ramowej:</w:t>
      </w:r>
      <w:r w:rsidRPr="0009752E">
        <w:rPr>
          <w:rFonts w:eastAsia="Times New Roman" w:cs="Calibri"/>
          <w:color w:val="000000"/>
          <w:lang w:eastAsia="pl-PL"/>
        </w:rPr>
        <w:br/>
        <w:t>Przewidziana maksymalna liczba uczestników umowy ramowej:</w:t>
      </w:r>
      <w:r w:rsidRPr="0009752E">
        <w:rPr>
          <w:rFonts w:eastAsia="Times New Roman" w:cs="Calibri"/>
          <w:color w:val="000000"/>
          <w:lang w:eastAsia="pl-PL"/>
        </w:rPr>
        <w:br/>
        <w:t>Informacje dodatkowe:</w:t>
      </w:r>
      <w:r w:rsidRPr="0009752E">
        <w:rPr>
          <w:rFonts w:eastAsia="Times New Roman" w:cs="Calibri"/>
          <w:color w:val="000000"/>
          <w:lang w:eastAsia="pl-PL"/>
        </w:rPr>
        <w:br/>
        <w:t>Zamówienie obejmuje ustanowienie dynamicznego systemu zakupów:</w:t>
      </w:r>
      <w:r w:rsidRPr="0009752E">
        <w:rPr>
          <w:rFonts w:eastAsia="Times New Roman" w:cs="Calibri"/>
          <w:color w:val="000000"/>
          <w:lang w:eastAsia="pl-PL"/>
        </w:rPr>
        <w:br/>
        <w:t>Adres strony internetowej, na której będą zamieszczone dodatkowe informacje dotyczące dynamicznego systemu zakupów:</w:t>
      </w:r>
      <w:r w:rsidR="00827120" w:rsidRPr="0009752E">
        <w:rPr>
          <w:rFonts w:eastAsia="Times New Roman" w:cs="Calibri"/>
          <w:color w:val="000000"/>
          <w:lang w:eastAsia="pl-PL"/>
        </w:rPr>
        <w:t xml:space="preserve"> </w:t>
      </w:r>
      <w:r w:rsidRPr="0009752E">
        <w:rPr>
          <w:rFonts w:eastAsia="Times New Roman" w:cs="Calibri"/>
          <w:color w:val="000000"/>
          <w:lang w:eastAsia="pl-PL"/>
        </w:rPr>
        <w:t>Informacje dodatkowe:</w:t>
      </w:r>
      <w:r w:rsidR="00827120" w:rsidRPr="0009752E">
        <w:rPr>
          <w:rFonts w:eastAsia="Times New Roman" w:cs="Calibri"/>
          <w:color w:val="000000"/>
          <w:lang w:eastAsia="pl-PL"/>
        </w:rPr>
        <w:t xml:space="preserve"> </w:t>
      </w:r>
      <w:r w:rsidRPr="0009752E">
        <w:rPr>
          <w:rFonts w:eastAsia="Times New Roman" w:cs="Calibri"/>
          <w:color w:val="000000"/>
          <w:lang w:eastAsia="pl-PL"/>
        </w:rPr>
        <w:t>W ramach umowy ramowej/dynamicznego systemu zakupów dopuszcza się złożenie ofert w formie katalogów elektronicznych:</w:t>
      </w:r>
      <w:r w:rsidR="00827120" w:rsidRPr="0009752E">
        <w:rPr>
          <w:rFonts w:eastAsia="Times New Roman" w:cs="Calibri"/>
          <w:color w:val="000000"/>
          <w:lang w:eastAsia="pl-PL"/>
        </w:rPr>
        <w:t xml:space="preserve"> </w:t>
      </w:r>
      <w:r w:rsidRPr="0009752E">
        <w:rPr>
          <w:rFonts w:eastAsia="Times New Roman" w:cs="Calibri"/>
          <w:color w:val="000000"/>
          <w:lang w:eastAsia="pl-PL"/>
        </w:rPr>
        <w:t>Przewiduje się pobranie ze złożonych katalogów elektronicznych informacji potrzebnych do sporządzenia ofert w ramach umowy ramowej/dynamicznego systemu zakupów:</w:t>
      </w:r>
      <w:r w:rsidRPr="0009752E">
        <w:rPr>
          <w:rFonts w:eastAsia="Times New Roman" w:cs="Calibri"/>
          <w:color w:val="000000"/>
          <w:lang w:eastAsia="pl-PL"/>
        </w:rPr>
        <w:br/>
      </w:r>
      <w:r w:rsidRPr="0009752E">
        <w:rPr>
          <w:rFonts w:eastAsia="Times New Roman" w:cs="Calibri"/>
          <w:b/>
          <w:bCs/>
          <w:color w:val="000000"/>
          <w:lang w:eastAsia="pl-PL"/>
        </w:rPr>
        <w:t>IV.1.8) Aukcja elektroniczna</w:t>
      </w:r>
      <w:r w:rsidRPr="0009752E">
        <w:rPr>
          <w:rFonts w:eastAsia="Times New Roman" w:cs="Calibri"/>
          <w:color w:val="000000"/>
          <w:lang w:eastAsia="pl-PL"/>
        </w:rPr>
        <w:br/>
      </w:r>
      <w:r w:rsidRPr="0009752E">
        <w:rPr>
          <w:rFonts w:eastAsia="Times New Roman" w:cs="Calibri"/>
          <w:b/>
          <w:bCs/>
          <w:color w:val="000000"/>
          <w:lang w:eastAsia="pl-PL"/>
        </w:rPr>
        <w:t>Przewidziane jest przeprowadzenie aukcji elektronicznej </w:t>
      </w:r>
      <w:r w:rsidRPr="0009752E">
        <w:rPr>
          <w:rFonts w:eastAsia="Times New Roman" w:cs="Calibri"/>
          <w:i/>
          <w:iCs/>
          <w:color w:val="000000"/>
          <w:lang w:eastAsia="pl-PL"/>
        </w:rPr>
        <w:t>(przetarg nieograniczony, przetarg ograniczony, negocjacje z ogłoszeniem) </w:t>
      </w:r>
      <w:r w:rsidRPr="0009752E">
        <w:rPr>
          <w:rFonts w:eastAsia="Times New Roman" w:cs="Calibri"/>
          <w:color w:val="000000"/>
          <w:lang w:eastAsia="pl-PL"/>
        </w:rPr>
        <w:t>Nie</w:t>
      </w:r>
      <w:r w:rsidRPr="0009752E">
        <w:rPr>
          <w:rFonts w:eastAsia="Times New Roman" w:cs="Calibri"/>
          <w:color w:val="000000"/>
          <w:lang w:eastAsia="pl-PL"/>
        </w:rPr>
        <w:br/>
        <w:t>Należy podać adres strony internetowej, na której aukcja będzie prowadzona:</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r>
      <w:r w:rsidRPr="0009752E">
        <w:rPr>
          <w:rFonts w:eastAsia="Times New Roman" w:cs="Calibri"/>
          <w:b/>
          <w:bCs/>
          <w:color w:val="000000"/>
          <w:lang w:eastAsia="pl-PL"/>
        </w:rPr>
        <w:t>Należy wskazać elementy, których wartości będą przedmiotem aukcji elektronicznej: </w:t>
      </w:r>
      <w:r w:rsidRPr="0009752E">
        <w:rPr>
          <w:rFonts w:eastAsia="Times New Roman" w:cs="Calibri"/>
          <w:color w:val="000000"/>
          <w:lang w:eastAsia="pl-PL"/>
        </w:rPr>
        <w:t>n/d</w:t>
      </w:r>
      <w:r w:rsidRPr="0009752E">
        <w:rPr>
          <w:rFonts w:eastAsia="Times New Roman" w:cs="Calibri"/>
          <w:color w:val="000000"/>
          <w:lang w:eastAsia="pl-PL"/>
        </w:rPr>
        <w:br/>
      </w:r>
      <w:r w:rsidRPr="0009752E">
        <w:rPr>
          <w:rFonts w:eastAsia="Times New Roman" w:cs="Calibri"/>
          <w:b/>
          <w:bCs/>
          <w:color w:val="000000"/>
          <w:lang w:eastAsia="pl-PL"/>
        </w:rPr>
        <w:t>Przewiduje się ograniczenia co do przedstawionych wartości, wynikające z opisu przedmiotu zamówienia:</w:t>
      </w:r>
      <w:r w:rsidRPr="0009752E">
        <w:rPr>
          <w:rFonts w:eastAsia="Times New Roman" w:cs="Calibri"/>
          <w:color w:val="000000"/>
          <w:lang w:eastAsia="pl-PL"/>
        </w:rPr>
        <w:br/>
      </w:r>
      <w:r w:rsidRPr="0009752E">
        <w:rPr>
          <w:rFonts w:eastAsia="Times New Roman" w:cs="Calibri"/>
          <w:color w:val="000000"/>
          <w:lang w:eastAsia="pl-PL"/>
        </w:rPr>
        <w:lastRenderedPageBreak/>
        <w:t>Należy podać, które informacje zostaną udostępnione wykonawcom w trakcie aukcji elektronicznej oraz jaki będzie termin ich udostępnienia: n/d</w:t>
      </w:r>
      <w:r w:rsidRPr="0009752E">
        <w:rPr>
          <w:rFonts w:eastAsia="Times New Roman" w:cs="Calibri"/>
          <w:color w:val="000000"/>
          <w:lang w:eastAsia="pl-PL"/>
        </w:rPr>
        <w:br/>
        <w:t>Informacje dotyczące przebiegu aukcji elektronicznej: n/d</w:t>
      </w:r>
      <w:r w:rsidRPr="0009752E">
        <w:rPr>
          <w:rFonts w:eastAsia="Times New Roman" w:cs="Calibri"/>
          <w:color w:val="000000"/>
          <w:lang w:eastAsia="pl-PL"/>
        </w:rPr>
        <w:br/>
        <w:t>Jaki jest przewidziany sposób postępowania w toku aukcji elektronicznej i jakie będą warunki, na jakich wykonawcy będą mogli licytować (minimalne wysokości postąpień): n/d</w:t>
      </w:r>
      <w:r w:rsidRPr="0009752E">
        <w:rPr>
          <w:rFonts w:eastAsia="Times New Roman" w:cs="Calibri"/>
          <w:color w:val="000000"/>
          <w:lang w:eastAsia="pl-PL"/>
        </w:rPr>
        <w:br/>
        <w:t>Informacje dotyczące wykorzystywanego sprzętu elektronicznego, rozwiązań i specyfikacji technicznych w zakresie połączeń: n/d</w:t>
      </w:r>
      <w:r w:rsidRPr="0009752E">
        <w:rPr>
          <w:rFonts w:eastAsia="Times New Roman" w:cs="Calibri"/>
          <w:color w:val="000000"/>
          <w:lang w:eastAsia="pl-PL"/>
        </w:rPr>
        <w:br/>
        <w:t>Wymagania dotyczące rejestracji i identyfikacji wykonawców w aukcji elektronicznej: n/d</w:t>
      </w:r>
      <w:r w:rsidRPr="0009752E">
        <w:rPr>
          <w:rFonts w:eastAsia="Times New Roman" w:cs="Calibri"/>
          <w:color w:val="000000"/>
          <w:lang w:eastAsia="pl-PL"/>
        </w:rPr>
        <w:br/>
        <w:t>Informacje o liczbie etapów aukcji elektronicznej i czasie ich trwania:</w:t>
      </w:r>
    </w:p>
    <w:p w14:paraId="1276D042"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Czas trwania:</w:t>
      </w:r>
      <w:r w:rsidR="00827120" w:rsidRPr="0009752E">
        <w:rPr>
          <w:rFonts w:eastAsia="Times New Roman" w:cs="Calibri"/>
          <w:color w:val="000000"/>
          <w:lang w:eastAsia="pl-PL"/>
        </w:rPr>
        <w:t xml:space="preserve"> </w:t>
      </w:r>
      <w:r w:rsidRPr="0009752E">
        <w:rPr>
          <w:rFonts w:eastAsia="Times New Roman" w:cs="Calibri"/>
          <w:color w:val="000000"/>
          <w:lang w:eastAsia="pl-PL"/>
        </w:rPr>
        <w:t>Czy wykonawcy, którzy nie złożyli nowych postąpień, zostaną zakwalifikowani do następnego etapu:</w:t>
      </w:r>
      <w:r w:rsidRPr="0009752E">
        <w:rPr>
          <w:rFonts w:eastAsia="Times New Roman" w:cs="Calibri"/>
          <w:color w:val="000000"/>
          <w:lang w:eastAsia="pl-PL"/>
        </w:rPr>
        <w:br/>
        <w:t>Warunki zamknięcia aukcji elektronicznej:</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p>
    <w:p w14:paraId="732027AD"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IV.2) KRYTERIA OCENY OFERT</w:t>
      </w:r>
      <w:r w:rsidRPr="0009752E">
        <w:rPr>
          <w:rFonts w:eastAsia="Times New Roman" w:cs="Calibri"/>
          <w:color w:val="000000"/>
          <w:lang w:eastAsia="pl-PL"/>
        </w:rPr>
        <w:br/>
      </w:r>
      <w:r w:rsidRPr="0009752E">
        <w:rPr>
          <w:rFonts w:eastAsia="Times New Roman" w:cs="Calibri"/>
          <w:b/>
          <w:bCs/>
          <w:color w:val="000000"/>
          <w:lang w:eastAsia="pl-PL"/>
        </w:rPr>
        <w:t>IV.2.1) Kryteria oceny ofert:</w:t>
      </w:r>
      <w:r w:rsidRPr="0009752E">
        <w:rPr>
          <w:rFonts w:eastAsia="Times New Roman" w:cs="Calibri"/>
          <w:color w:val="000000"/>
          <w:lang w:eastAsia="pl-PL"/>
        </w:rPr>
        <w:br/>
      </w:r>
      <w:r w:rsidRPr="0009752E">
        <w:rPr>
          <w:rFonts w:eastAsia="Times New Roman" w:cs="Calibri"/>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1"/>
        <w:gridCol w:w="919"/>
      </w:tblGrid>
      <w:tr w:rsidR="00C430D6" w:rsidRPr="0009752E" w14:paraId="33247159" w14:textId="77777777" w:rsidTr="00C430D6">
        <w:tc>
          <w:tcPr>
            <w:tcW w:w="0" w:type="auto"/>
            <w:tcBorders>
              <w:top w:val="single" w:sz="6" w:space="0" w:color="000000"/>
              <w:left w:val="single" w:sz="6" w:space="0" w:color="000000"/>
              <w:bottom w:val="single" w:sz="6" w:space="0" w:color="000000"/>
              <w:right w:val="single" w:sz="6" w:space="0" w:color="000000"/>
            </w:tcBorders>
            <w:vAlign w:val="center"/>
            <w:hideMark/>
          </w:tcPr>
          <w:p w14:paraId="339EFE6D"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368B2"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Znaczenie</w:t>
            </w:r>
          </w:p>
        </w:tc>
      </w:tr>
      <w:tr w:rsidR="00C430D6" w:rsidRPr="0009752E" w14:paraId="71283A67" w14:textId="77777777" w:rsidTr="00C430D6">
        <w:tc>
          <w:tcPr>
            <w:tcW w:w="0" w:type="auto"/>
            <w:tcBorders>
              <w:top w:val="single" w:sz="6" w:space="0" w:color="000000"/>
              <w:left w:val="single" w:sz="6" w:space="0" w:color="000000"/>
              <w:bottom w:val="single" w:sz="6" w:space="0" w:color="000000"/>
              <w:right w:val="single" w:sz="6" w:space="0" w:color="000000"/>
            </w:tcBorders>
            <w:vAlign w:val="center"/>
            <w:hideMark/>
          </w:tcPr>
          <w:p w14:paraId="181D2067"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0C452"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60,00</w:t>
            </w:r>
          </w:p>
        </w:tc>
      </w:tr>
      <w:tr w:rsidR="00C430D6" w:rsidRPr="0009752E" w14:paraId="4FDD8AAA" w14:textId="77777777" w:rsidTr="00C430D6">
        <w:tc>
          <w:tcPr>
            <w:tcW w:w="0" w:type="auto"/>
            <w:tcBorders>
              <w:top w:val="single" w:sz="6" w:space="0" w:color="000000"/>
              <w:left w:val="single" w:sz="6" w:space="0" w:color="000000"/>
              <w:bottom w:val="single" w:sz="6" w:space="0" w:color="000000"/>
              <w:right w:val="single" w:sz="6" w:space="0" w:color="000000"/>
            </w:tcBorders>
            <w:vAlign w:val="center"/>
            <w:hideMark/>
          </w:tcPr>
          <w:p w14:paraId="2F557F99"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CE5EC" w14:textId="77777777" w:rsidR="00C430D6" w:rsidRPr="0009752E" w:rsidRDefault="00C430D6" w:rsidP="00C430D6">
            <w:pPr>
              <w:spacing w:after="0" w:line="240" w:lineRule="auto"/>
              <w:rPr>
                <w:rFonts w:eastAsia="Times New Roman" w:cs="Calibri"/>
                <w:lang w:eastAsia="pl-PL"/>
              </w:rPr>
            </w:pPr>
            <w:r w:rsidRPr="0009752E">
              <w:rPr>
                <w:rFonts w:eastAsia="Times New Roman" w:cs="Calibri"/>
                <w:lang w:eastAsia="pl-PL"/>
              </w:rPr>
              <w:t>40,00</w:t>
            </w:r>
          </w:p>
        </w:tc>
      </w:tr>
    </w:tbl>
    <w:p w14:paraId="011D8663"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 xml:space="preserve">IV.2.3) Zastosowanie procedury, o której mowa w art. 24aa ust. 1 ustawy </w:t>
      </w:r>
      <w:proofErr w:type="spellStart"/>
      <w:r w:rsidRPr="0009752E">
        <w:rPr>
          <w:rFonts w:eastAsia="Times New Roman" w:cs="Calibri"/>
          <w:b/>
          <w:bCs/>
          <w:color w:val="000000"/>
          <w:lang w:eastAsia="pl-PL"/>
        </w:rPr>
        <w:t>Pzp</w:t>
      </w:r>
      <w:proofErr w:type="spellEnd"/>
      <w:r w:rsidRPr="0009752E">
        <w:rPr>
          <w:rFonts w:eastAsia="Times New Roman" w:cs="Calibri"/>
          <w:b/>
          <w:bCs/>
          <w:color w:val="000000"/>
          <w:lang w:eastAsia="pl-PL"/>
        </w:rPr>
        <w:t> </w:t>
      </w:r>
      <w:r w:rsidRPr="0009752E">
        <w:rPr>
          <w:rFonts w:eastAsia="Times New Roman" w:cs="Calibri"/>
          <w:color w:val="000000"/>
          <w:lang w:eastAsia="pl-PL"/>
        </w:rPr>
        <w:t>(przetarg nieograniczony)</w:t>
      </w:r>
      <w:r w:rsidR="00827120" w:rsidRPr="0009752E">
        <w:rPr>
          <w:rFonts w:eastAsia="Times New Roman" w:cs="Calibri"/>
          <w:color w:val="000000"/>
          <w:lang w:eastAsia="pl-PL"/>
        </w:rPr>
        <w:t xml:space="preserve"> </w:t>
      </w:r>
      <w:r w:rsidRPr="0009752E">
        <w:rPr>
          <w:rFonts w:eastAsia="Times New Roman" w:cs="Calibri"/>
          <w:color w:val="000000"/>
          <w:lang w:eastAsia="pl-PL"/>
        </w:rPr>
        <w:t>Tak</w:t>
      </w:r>
      <w:r w:rsidRPr="0009752E">
        <w:rPr>
          <w:rFonts w:eastAsia="Times New Roman" w:cs="Calibri"/>
          <w:color w:val="000000"/>
          <w:lang w:eastAsia="pl-PL"/>
        </w:rPr>
        <w:br/>
      </w:r>
      <w:r w:rsidRPr="0009752E">
        <w:rPr>
          <w:rFonts w:eastAsia="Times New Roman" w:cs="Calibri"/>
          <w:b/>
          <w:bCs/>
          <w:color w:val="000000"/>
          <w:lang w:eastAsia="pl-PL"/>
        </w:rPr>
        <w:t>IV.3) Negocjacje z ogłoszeniem, dialog konkurencyjny, partnerstwo innowacyjne</w:t>
      </w:r>
      <w:r w:rsidRPr="0009752E">
        <w:rPr>
          <w:rFonts w:eastAsia="Times New Roman" w:cs="Calibri"/>
          <w:color w:val="000000"/>
          <w:lang w:eastAsia="pl-PL"/>
        </w:rPr>
        <w:br/>
      </w:r>
      <w:r w:rsidRPr="0009752E">
        <w:rPr>
          <w:rFonts w:eastAsia="Times New Roman" w:cs="Calibri"/>
          <w:b/>
          <w:bCs/>
          <w:color w:val="000000"/>
          <w:lang w:eastAsia="pl-PL"/>
        </w:rPr>
        <w:t>IV.3.1) Informacje na temat negocjacji z ogłoszeniem</w:t>
      </w:r>
      <w:r w:rsidRPr="0009752E">
        <w:rPr>
          <w:rFonts w:eastAsia="Times New Roman" w:cs="Calibri"/>
          <w:color w:val="000000"/>
          <w:lang w:eastAsia="pl-PL"/>
        </w:rPr>
        <w:br/>
        <w:t>Minimalne wymagania, które muszą spełniać wszystkie oferty:</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t>Przewidziane jest zastrzeżenie prawa do udzielenia zamówienia na podstawie ofert wstępnych bez przeprowadzenia negocjacji</w:t>
      </w:r>
      <w:r w:rsidRPr="0009752E">
        <w:rPr>
          <w:rFonts w:eastAsia="Times New Roman" w:cs="Calibri"/>
          <w:color w:val="000000"/>
          <w:lang w:eastAsia="pl-PL"/>
        </w:rPr>
        <w:br/>
        <w:t>Przewidziany jest podział negocjacji na etapy w celu ograniczenia liczby ofert:</w:t>
      </w:r>
      <w:r w:rsidRPr="0009752E">
        <w:rPr>
          <w:rFonts w:eastAsia="Times New Roman" w:cs="Calibri"/>
          <w:color w:val="000000"/>
          <w:lang w:eastAsia="pl-PL"/>
        </w:rPr>
        <w:br/>
        <w:t>Należy podać informacje na temat etapów negocjacji (w tym liczbę etapów):</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t>Informacje dodatkowe</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r>
      <w:r w:rsidRPr="0009752E">
        <w:rPr>
          <w:rFonts w:eastAsia="Times New Roman" w:cs="Calibri"/>
          <w:b/>
          <w:bCs/>
          <w:color w:val="000000"/>
          <w:lang w:eastAsia="pl-PL"/>
        </w:rPr>
        <w:t>IV.3.2) Informacje na temat dialogu konkurencyjnego</w:t>
      </w:r>
      <w:r w:rsidRPr="0009752E">
        <w:rPr>
          <w:rFonts w:eastAsia="Times New Roman" w:cs="Calibri"/>
          <w:color w:val="000000"/>
          <w:lang w:eastAsia="pl-PL"/>
        </w:rPr>
        <w:br/>
        <w:t>Opis potrzeb i wymagań zamawiającego lub informacja o sposobie uzyskania tego opisu:</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t>Informacja o wysokości nagród dla wykonawców, którzy podczas dialogu konkurencyjnego przedstawili rozwiązania stanowiące podstawę do składania ofert, jeżeli zamawiający przewiduje nagrody:</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t>Wstępny harmonogram postępowania:</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t>Podział dialogu na etapy w celu ograniczenia liczby rozwiązań:</w:t>
      </w:r>
      <w:r w:rsidRPr="0009752E">
        <w:rPr>
          <w:rFonts w:eastAsia="Times New Roman" w:cs="Calibri"/>
          <w:color w:val="000000"/>
          <w:lang w:eastAsia="pl-PL"/>
        </w:rPr>
        <w:br/>
        <w:t>Należy podać informacje na temat etapów dialogu:</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t>Informacje dodatkowe:</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r>
      <w:r w:rsidRPr="0009752E">
        <w:rPr>
          <w:rFonts w:eastAsia="Times New Roman" w:cs="Calibri"/>
          <w:b/>
          <w:bCs/>
          <w:color w:val="000000"/>
          <w:lang w:eastAsia="pl-PL"/>
        </w:rPr>
        <w:t>IV.3.3) Informacje na temat partnerstwa innowacyjnego</w:t>
      </w:r>
      <w:r w:rsidRPr="0009752E">
        <w:rPr>
          <w:rFonts w:eastAsia="Times New Roman" w:cs="Calibri"/>
          <w:color w:val="000000"/>
          <w:lang w:eastAsia="pl-PL"/>
        </w:rPr>
        <w:br/>
        <w:t>Elementy opisu przedmiotu zamówienia definiujące minimalne wymagania, którym muszą odpowiadać wszystkie oferty:</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t>Podział negocjacji na etapy w celu ograniczeniu liczby ofert podlegających negocjacjom poprzez zastosowanie kryteriów oceny ofert wskazanych w specyfikacji istotnych warunków zamówienia:</w:t>
      </w:r>
      <w:r w:rsidRPr="0009752E">
        <w:rPr>
          <w:rFonts w:eastAsia="Times New Roman" w:cs="Calibri"/>
          <w:color w:val="000000"/>
          <w:lang w:eastAsia="pl-PL"/>
        </w:rPr>
        <w:br/>
        <w:t>Informacje dodatkowe:</w:t>
      </w:r>
      <w:r w:rsidR="00827120" w:rsidRPr="0009752E">
        <w:rPr>
          <w:rFonts w:eastAsia="Times New Roman" w:cs="Calibri"/>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r>
      <w:r w:rsidRPr="0009752E">
        <w:rPr>
          <w:rFonts w:eastAsia="Times New Roman" w:cs="Calibri"/>
          <w:b/>
          <w:bCs/>
          <w:color w:val="000000"/>
          <w:lang w:eastAsia="pl-PL"/>
        </w:rPr>
        <w:t>IV.4) Licytacja elektroniczna</w:t>
      </w:r>
      <w:r w:rsidRPr="0009752E">
        <w:rPr>
          <w:rFonts w:eastAsia="Times New Roman" w:cs="Calibri"/>
          <w:color w:val="000000"/>
          <w:lang w:eastAsia="pl-PL"/>
        </w:rPr>
        <w:br/>
        <w:t>Adres strony internetowej, na której będzie prowadzona licytacja elektroniczna:</w:t>
      </w:r>
    </w:p>
    <w:p w14:paraId="64B92348"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Adres strony internetowej, na której jest dostępny opis przedmiotu zamówienia w licytacji elektronicznej:</w:t>
      </w:r>
    </w:p>
    <w:p w14:paraId="2D8B7E84"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Wymagania dotyczące rejestracji i identyfikacji wykonawców w licytacji elektronicznej, w tym wymagania techniczne urządzeń informatycznych:</w:t>
      </w:r>
    </w:p>
    <w:p w14:paraId="5B814879"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Sposób postępowania w toku licytacji elektronicznej, w tym określenie minimalnych wysokości postąpień:</w:t>
      </w:r>
    </w:p>
    <w:p w14:paraId="09C61E7B"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lastRenderedPageBreak/>
        <w:t>Informacje o liczbie etapów licytacji elektronicznej i czasie ich trwania:</w:t>
      </w:r>
    </w:p>
    <w:p w14:paraId="108C03F7"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Czas trwania:</w:t>
      </w:r>
      <w:r w:rsidRPr="0009752E">
        <w:rPr>
          <w:rFonts w:eastAsia="Times New Roman" w:cs="Calibri"/>
          <w:color w:val="000000"/>
          <w:lang w:eastAsia="pl-PL"/>
        </w:rPr>
        <w:br/>
        <w:t>Wykonawcy, którzy nie złożyli nowych postąpień, zostaną zakwalifikowani do następnego etapu:</w:t>
      </w:r>
    </w:p>
    <w:p w14:paraId="6680E5CE"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Termin składania wniosków o dopuszczenie do udziału w licytacji elektronicznej:</w:t>
      </w:r>
      <w:r w:rsidRPr="0009752E">
        <w:rPr>
          <w:rFonts w:eastAsia="Times New Roman" w:cs="Calibri"/>
          <w:color w:val="000000"/>
          <w:lang w:eastAsia="pl-PL"/>
        </w:rPr>
        <w:br/>
        <w:t>Data: godzina:</w:t>
      </w:r>
      <w:r w:rsidRPr="0009752E">
        <w:rPr>
          <w:rFonts w:eastAsia="Times New Roman" w:cs="Calibri"/>
          <w:color w:val="000000"/>
          <w:lang w:eastAsia="pl-PL"/>
        </w:rPr>
        <w:br/>
        <w:t>Termin otwarcia licytacji elektronicznej:</w:t>
      </w:r>
    </w:p>
    <w:p w14:paraId="79FD102F"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Termin i warunki zamknięcia licytacji elektronicznej:</w:t>
      </w:r>
    </w:p>
    <w:p w14:paraId="7C62E10B"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Istotne dla stron postanowienia, które zostaną wprowadzone do treści zawieranej umowy w sprawie zamówienia publicznego, albo ogólne warunki umowy, albo wzór umowy:</w:t>
      </w:r>
    </w:p>
    <w:p w14:paraId="78605A81"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Wymagania dotyczące zabezpieczenia należytego wykonania umowy:</w:t>
      </w:r>
    </w:p>
    <w:p w14:paraId="237CFC47"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Informacje dodatkowe:</w:t>
      </w:r>
    </w:p>
    <w:p w14:paraId="0CE6FB8D"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b/>
          <w:bCs/>
          <w:color w:val="000000"/>
          <w:lang w:eastAsia="pl-PL"/>
        </w:rPr>
        <w:t>IV.5) ZMIANA UMOWY</w:t>
      </w:r>
      <w:r w:rsidRPr="0009752E">
        <w:rPr>
          <w:rFonts w:eastAsia="Times New Roman" w:cs="Calibri"/>
          <w:color w:val="000000"/>
          <w:lang w:eastAsia="pl-PL"/>
        </w:rPr>
        <w:br/>
      </w:r>
      <w:r w:rsidRPr="0009752E">
        <w:rPr>
          <w:rFonts w:eastAsia="Times New Roman" w:cs="Calibri"/>
          <w:b/>
          <w:bCs/>
          <w:color w:val="000000"/>
          <w:lang w:eastAsia="pl-PL"/>
        </w:rPr>
        <w:t>Przewiduje się istotne zmiany postanowień zawartej umowy w stosunku do treści oferty, na podstawie której dokonano wyboru wykonawcy:</w:t>
      </w:r>
      <w:r w:rsidRPr="0009752E">
        <w:rPr>
          <w:rFonts w:eastAsia="Times New Roman" w:cs="Calibri"/>
          <w:color w:val="000000"/>
          <w:lang w:eastAsia="pl-PL"/>
        </w:rPr>
        <w:t> Tak</w:t>
      </w:r>
      <w:r w:rsidRPr="0009752E">
        <w:rPr>
          <w:rFonts w:eastAsia="Times New Roman" w:cs="Calibri"/>
          <w:color w:val="000000"/>
          <w:lang w:eastAsia="pl-PL"/>
        </w:rPr>
        <w:br/>
        <w:t>Należy wskazać zakres, charakter zmian oraz warunki wprowadzenia zmian:</w:t>
      </w:r>
      <w:r w:rsidRPr="0009752E">
        <w:rPr>
          <w:rFonts w:eastAsia="Times New Roman" w:cs="Calibri"/>
          <w:color w:val="000000"/>
          <w:lang w:eastAsia="pl-PL"/>
        </w:rPr>
        <w:br/>
        <w:t xml:space="preserve">1. Zamawiający informuje, iż oprócz przypadków, o których mowa w art. 144 ust. 1 pkt 2-6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 xml:space="preserve">, na podstawie art. 144 ust. 1 pkt 1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 xml:space="preserve">,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w:t>
      </w:r>
    </w:p>
    <w:p w14:paraId="144CF5D7"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1) w przypadku obiektywnej niemożności zapewnienia wyposażenia przedmiotu umowy zgodnie z wymogami zawartymi w Opisie przedmiotu zamówienia,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 </w:t>
      </w:r>
    </w:p>
    <w:p w14:paraId="677FF39F"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2) w przypadku zmiany po zawarciu niniejszej umowy przepisów prawa lub norm, którym odpowiadać ma przedmiot umowy a także w przypadku zaproponowania przez WYKONAWCĘ szczególnie uzasadnionych pod względem funkcjonalności, sprawności lub przeznaczenia przedmiotu umowy zmiany rozwiązań konstrukcyjnych w stosunku do Opisu przedmiotu zamówienia – dopuszcza się zmianę umowy w zakresie wskazanych w ww. formularzu rozwiązań konstrukcyjnych; </w:t>
      </w:r>
    </w:p>
    <w:p w14:paraId="32B215A5"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3) w przypadkach uzasadnionych względami potrzebami ZAMAWIAJĄCEGO, kwestiami ekonomicznymi lub logistycznymi – dopuszcza się zmianę umowy polegającą na ustaleniu innego terminu przeprowadzenia szkolenia; </w:t>
      </w:r>
    </w:p>
    <w:p w14:paraId="74F53095" w14:textId="77777777" w:rsidR="00827120"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4) konieczności przedłużenia terminu do dostarczenia przedmiotu umowy lub jej części z przyczyn niezależnych od WYKONAWCY, gdy wykonanie umowy w terminie nie było możliwe, ze względu na opóźnienia od dostawców lub osób trzecich, mające wpływ na wykonanie przedmiotu umowy przez WYKONAWCĘ. </w:t>
      </w:r>
    </w:p>
    <w:p w14:paraId="7D55B591"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2. Zmiany umowy, o których mowa w ust. 2 pkt 1-3 nie mogą prowadzić do zwiększenia ceny przedmiotu umowy ani powodować powstania po stronie ZAMAWIAJĄCEGO dodatkowych kosztów.</w:t>
      </w:r>
      <w:r w:rsidRPr="0009752E">
        <w:rPr>
          <w:rFonts w:eastAsia="Times New Roman" w:cs="Calibri"/>
          <w:color w:val="000000"/>
          <w:lang w:eastAsia="pl-PL"/>
        </w:rPr>
        <w:br/>
      </w:r>
      <w:r w:rsidRPr="0009752E">
        <w:rPr>
          <w:rFonts w:eastAsia="Times New Roman" w:cs="Calibri"/>
          <w:b/>
          <w:bCs/>
          <w:color w:val="000000"/>
          <w:lang w:eastAsia="pl-PL"/>
        </w:rPr>
        <w:t>IV.6) INFORMACJE ADMINISTRACYJNE</w:t>
      </w:r>
      <w:r w:rsidRPr="0009752E">
        <w:rPr>
          <w:rFonts w:eastAsia="Times New Roman" w:cs="Calibri"/>
          <w:color w:val="000000"/>
          <w:lang w:eastAsia="pl-PL"/>
        </w:rPr>
        <w:br/>
      </w:r>
      <w:r w:rsidRPr="0009752E">
        <w:rPr>
          <w:rFonts w:eastAsia="Times New Roman" w:cs="Calibri"/>
          <w:b/>
          <w:bCs/>
          <w:color w:val="000000"/>
          <w:lang w:eastAsia="pl-PL"/>
        </w:rPr>
        <w:t>IV.6.1) Sposób udostępniania informacji o charakterze poufnym </w:t>
      </w:r>
      <w:r w:rsidRPr="0009752E">
        <w:rPr>
          <w:rFonts w:eastAsia="Times New Roman" w:cs="Calibri"/>
          <w:i/>
          <w:iCs/>
          <w:color w:val="000000"/>
          <w:lang w:eastAsia="pl-PL"/>
        </w:rPr>
        <w:t>(jeżeli dotyczy):</w:t>
      </w:r>
      <w:r w:rsidRPr="0009752E">
        <w:rPr>
          <w:rFonts w:eastAsia="Times New Roman" w:cs="Calibri"/>
          <w:color w:val="000000"/>
          <w:lang w:eastAsia="pl-PL"/>
        </w:rPr>
        <w:br/>
      </w:r>
      <w:r w:rsidRPr="0009752E">
        <w:rPr>
          <w:rFonts w:eastAsia="Times New Roman" w:cs="Calibri"/>
          <w:b/>
          <w:bCs/>
          <w:color w:val="000000"/>
          <w:lang w:eastAsia="pl-PL"/>
        </w:rPr>
        <w:t>Środki służące ochronie informacji o charakterze poufnym</w:t>
      </w:r>
      <w:r w:rsidRPr="0009752E">
        <w:rPr>
          <w:rFonts w:eastAsia="Times New Roman" w:cs="Calibri"/>
          <w:color w:val="000000"/>
          <w:lang w:eastAsia="pl-PL"/>
        </w:rPr>
        <w:br/>
      </w:r>
      <w:r w:rsidRPr="0009752E">
        <w:rPr>
          <w:rFonts w:eastAsia="Times New Roman" w:cs="Calibri"/>
          <w:b/>
          <w:bCs/>
          <w:color w:val="000000"/>
          <w:lang w:eastAsia="pl-PL"/>
        </w:rPr>
        <w:t>IV.6.2) Termin składania ofert lub wniosków o dopuszczenie do udziału w postępowaniu:</w:t>
      </w:r>
      <w:r w:rsidRPr="0009752E">
        <w:rPr>
          <w:rFonts w:eastAsia="Times New Roman" w:cs="Calibri"/>
          <w:color w:val="000000"/>
          <w:lang w:eastAsia="pl-PL"/>
        </w:rPr>
        <w:br/>
        <w:t>Data: 2020-11-0</w:t>
      </w:r>
      <w:r w:rsidR="00827120" w:rsidRPr="0009752E">
        <w:rPr>
          <w:rFonts w:eastAsia="Times New Roman" w:cs="Calibri"/>
          <w:color w:val="000000"/>
          <w:lang w:eastAsia="pl-PL"/>
        </w:rPr>
        <w:t>9</w:t>
      </w:r>
      <w:r w:rsidRPr="0009752E">
        <w:rPr>
          <w:rFonts w:eastAsia="Times New Roman" w:cs="Calibri"/>
          <w:color w:val="000000"/>
          <w:lang w:eastAsia="pl-PL"/>
        </w:rPr>
        <w:t>, godzina: 10:00,</w:t>
      </w:r>
      <w:r w:rsidRPr="0009752E">
        <w:rPr>
          <w:rFonts w:eastAsia="Times New Roman" w:cs="Calibri"/>
          <w:color w:val="000000"/>
          <w:lang w:eastAsia="pl-PL"/>
        </w:rPr>
        <w:br/>
        <w:t>Skrócenie terminu składania wniosków, ze względu na pilną potrzebę udzielenia zamówienia (przetarg nieograniczony, przetarg ograniczony, negocjacje z ogłoszeniem):</w:t>
      </w:r>
      <w:r w:rsidR="00F368E8" w:rsidRPr="0009752E">
        <w:rPr>
          <w:rFonts w:eastAsia="Times New Roman" w:cs="Calibri"/>
          <w:color w:val="000000"/>
          <w:lang w:eastAsia="pl-PL"/>
        </w:rPr>
        <w:t xml:space="preserve"> </w:t>
      </w:r>
      <w:r w:rsidRPr="0009752E">
        <w:rPr>
          <w:rFonts w:eastAsia="Times New Roman" w:cs="Calibri"/>
          <w:color w:val="000000"/>
          <w:lang w:eastAsia="pl-PL"/>
        </w:rPr>
        <w:t>Nie</w:t>
      </w:r>
      <w:r w:rsidRPr="0009752E">
        <w:rPr>
          <w:rFonts w:eastAsia="Times New Roman" w:cs="Calibri"/>
          <w:color w:val="000000"/>
          <w:lang w:eastAsia="pl-PL"/>
        </w:rPr>
        <w:br/>
        <w:t>Wskazać powody:</w:t>
      </w:r>
      <w:r w:rsidR="00F368E8" w:rsidRPr="0009752E">
        <w:rPr>
          <w:rFonts w:eastAsia="Times New Roman" w:cs="Calibri"/>
          <w:color w:val="000000"/>
          <w:lang w:eastAsia="pl-PL"/>
        </w:rPr>
        <w:t xml:space="preserve"> </w:t>
      </w:r>
      <w:r w:rsidRPr="0009752E">
        <w:rPr>
          <w:rFonts w:eastAsia="Times New Roman" w:cs="Calibri"/>
          <w:color w:val="000000"/>
          <w:lang w:eastAsia="pl-PL"/>
        </w:rPr>
        <w:t>n/d</w:t>
      </w:r>
      <w:r w:rsidRPr="0009752E">
        <w:rPr>
          <w:rFonts w:eastAsia="Times New Roman" w:cs="Calibri"/>
          <w:color w:val="000000"/>
          <w:lang w:eastAsia="pl-PL"/>
        </w:rPr>
        <w:br/>
        <w:t>Język lub języki, w jakich mogą być sporządzane oferty lub wnioski o dopuszczenie do udziału w postępowaniu</w:t>
      </w:r>
      <w:r w:rsidRPr="0009752E">
        <w:rPr>
          <w:rFonts w:eastAsia="Times New Roman" w:cs="Calibri"/>
          <w:color w:val="000000"/>
          <w:lang w:eastAsia="pl-PL"/>
        </w:rPr>
        <w:br/>
      </w:r>
      <w:r w:rsidRPr="0009752E">
        <w:rPr>
          <w:rFonts w:eastAsia="Times New Roman" w:cs="Calibri"/>
          <w:color w:val="000000"/>
          <w:lang w:eastAsia="pl-PL"/>
        </w:rPr>
        <w:lastRenderedPageBreak/>
        <w:t>&gt; Język polski</w:t>
      </w:r>
      <w:r w:rsidRPr="0009752E">
        <w:rPr>
          <w:rFonts w:eastAsia="Times New Roman" w:cs="Calibri"/>
          <w:color w:val="000000"/>
          <w:lang w:eastAsia="pl-PL"/>
        </w:rPr>
        <w:br/>
      </w:r>
      <w:r w:rsidRPr="0009752E">
        <w:rPr>
          <w:rFonts w:eastAsia="Times New Roman" w:cs="Calibri"/>
          <w:b/>
          <w:bCs/>
          <w:color w:val="000000"/>
          <w:lang w:eastAsia="pl-PL"/>
        </w:rPr>
        <w:t>IV.6.3) Termin związania ofertą: </w:t>
      </w:r>
      <w:r w:rsidRPr="0009752E">
        <w:rPr>
          <w:rFonts w:eastAsia="Times New Roman" w:cs="Calibri"/>
          <w:color w:val="000000"/>
          <w:lang w:eastAsia="pl-PL"/>
        </w:rPr>
        <w:t>do: okres w dniach: 30 (od ostatecznego terminu składania ofert)</w:t>
      </w:r>
      <w:r w:rsidRPr="0009752E">
        <w:rPr>
          <w:rFonts w:eastAsia="Times New Roman" w:cs="Calibri"/>
          <w:color w:val="000000"/>
          <w:lang w:eastAsia="pl-PL"/>
        </w:rPr>
        <w:br/>
      </w:r>
      <w:r w:rsidRPr="0009752E">
        <w:rPr>
          <w:rFonts w:eastAsia="Times New Roman" w:cs="Calibri"/>
          <w:b/>
          <w:bCs/>
          <w:color w:val="000000"/>
          <w:lang w:eastAsia="pl-PL"/>
        </w:rPr>
        <w:t>IV.6.4) Przewiduje się unieważnienie postępowania o udzielenie zamówienia, w przypadku nieprzyznania środków, które miały być przeznaczone na sfinansowanie całości lub części zamówienia:</w:t>
      </w:r>
      <w:r w:rsidRPr="0009752E">
        <w:rPr>
          <w:rFonts w:eastAsia="Times New Roman" w:cs="Calibri"/>
          <w:color w:val="000000"/>
          <w:lang w:eastAsia="pl-PL"/>
        </w:rPr>
        <w:t> Nie</w:t>
      </w:r>
      <w:r w:rsidRPr="0009752E">
        <w:rPr>
          <w:rFonts w:eastAsia="Times New Roman" w:cs="Calibri"/>
          <w:color w:val="000000"/>
          <w:lang w:eastAsia="pl-PL"/>
        </w:rPr>
        <w:br/>
      </w:r>
      <w:r w:rsidRPr="0009752E">
        <w:rPr>
          <w:rFonts w:eastAsia="Times New Roman" w:cs="Calibri"/>
          <w:b/>
          <w:bCs/>
          <w:color w:val="000000"/>
          <w:lang w:eastAsia="pl-PL"/>
        </w:rPr>
        <w:t>IV.6.5) Informacje dodatkowe:</w:t>
      </w:r>
      <w:r w:rsidRPr="0009752E">
        <w:rPr>
          <w:rFonts w:eastAsia="Times New Roman" w:cs="Calibri"/>
          <w:color w:val="000000"/>
          <w:lang w:eastAsia="pl-PL"/>
        </w:rPr>
        <w:br/>
        <w:t xml:space="preserve">W związku z realizacją zadań przez Gminę Chojna, 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C237C2D"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1. Administratorem Pani/Pana danych osobowych jest Gmina Chojna, ul. Jagiellońska 4, 74-500 Chojna, email: </w:t>
      </w:r>
      <w:hyperlink r:id="rId7" w:history="1">
        <w:r w:rsidR="003F3E06" w:rsidRPr="0009752E">
          <w:rPr>
            <w:rStyle w:val="Hipercze"/>
            <w:rFonts w:eastAsia="Times New Roman" w:cs="Calibri"/>
            <w:lang w:eastAsia="pl-PL"/>
          </w:rPr>
          <w:t>info@chojna.pl</w:t>
        </w:r>
      </w:hyperlink>
      <w:r w:rsidRPr="0009752E">
        <w:rPr>
          <w:rFonts w:eastAsia="Times New Roman" w:cs="Calibri"/>
          <w:color w:val="000000"/>
          <w:lang w:eastAsia="pl-PL"/>
        </w:rPr>
        <w:t xml:space="preserve">; </w:t>
      </w:r>
    </w:p>
    <w:p w14:paraId="585FB7F7"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2. Zamawiający wyznaczył inspektora ochrony danych osobowych, z którym można skontaktować się poprzez e-mail iod@chojna.pl w każdej sprawie dotyczącej przetwarzania Pani/Pana danych osobowych; </w:t>
      </w:r>
    </w:p>
    <w:p w14:paraId="6B2174F7"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3. Pani/Pana dane osobowe przetwarzane będą na podstawie art. 6 ust. 1 lit. c RODO w celu związanym z postępowaniem o udzielenie zamówienia publicznego „Zakup ciągnika rolniczego z opryskiwaczem” DIR.271.16.2020 prowadzonym w trybie przetargu nieograniczonego;</w:t>
      </w:r>
    </w:p>
    <w:p w14:paraId="7D9119B1"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4. Odbiorcami Pani/Pana danych osobowych będą osoby lub podmioty, którym udostępniona zostanie dokumentacja postępowania w oparciu o art. 8 oraz art. 96 ust. 3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 xml:space="preserve">; </w:t>
      </w:r>
    </w:p>
    <w:p w14:paraId="4293A625"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5. Pani/Pana dane osobowe będą przechowywane, zgodnie z art. 97 ust. 1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 xml:space="preserve">, przez okres 4 lat od dnia zakończenia postępowania o udzielenie zamówienia, a jeżeli czas trwania umowy przekracza 4 lata, okres przechowywania obejmuje cały czas trwania umowy; </w:t>
      </w:r>
    </w:p>
    <w:p w14:paraId="3559A33F"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6. Obowiązek podania przez </w:t>
      </w:r>
      <w:proofErr w:type="spellStart"/>
      <w:r w:rsidRPr="0009752E">
        <w:rPr>
          <w:rFonts w:eastAsia="Times New Roman" w:cs="Calibri"/>
          <w:color w:val="000000"/>
          <w:lang w:eastAsia="pl-PL"/>
        </w:rPr>
        <w:t>Paną</w:t>
      </w:r>
      <w:proofErr w:type="spellEnd"/>
      <w:r w:rsidRPr="0009752E">
        <w:rPr>
          <w:rFonts w:eastAsia="Times New Roman" w:cs="Calibri"/>
          <w:color w:val="000000"/>
          <w:lang w:eastAsia="pl-PL"/>
        </w:rPr>
        <w:t xml:space="preserve">/Pana danych osobowych bezpośrednio Pani/Pana dotyczących jest wymogiem ustawowym określonym w przepisach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 xml:space="preserve">, związanym z udziałem w postępowaniu o udzielenie zamówienia publicznego; konsekwencje niepodania określonych danych wynikają z ustawy </w:t>
      </w:r>
      <w:proofErr w:type="spellStart"/>
      <w:r w:rsidRPr="0009752E">
        <w:rPr>
          <w:rFonts w:eastAsia="Times New Roman" w:cs="Calibri"/>
          <w:color w:val="000000"/>
          <w:lang w:eastAsia="pl-PL"/>
        </w:rPr>
        <w:t>Pzp</w:t>
      </w:r>
      <w:proofErr w:type="spellEnd"/>
      <w:r w:rsidRPr="0009752E">
        <w:rPr>
          <w:rFonts w:eastAsia="Times New Roman" w:cs="Calibri"/>
          <w:color w:val="000000"/>
          <w:lang w:eastAsia="pl-PL"/>
        </w:rPr>
        <w:t xml:space="preserve">; </w:t>
      </w:r>
    </w:p>
    <w:p w14:paraId="4AD87E81"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7. W odniesieniu do Pani/Pana danych osobowych decyzje nie będą podejmowane w sposób zautomatyzowany, stosowanie do art. 22 RODO; </w:t>
      </w:r>
    </w:p>
    <w:p w14:paraId="6E79F3CD"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8. Posiada Pani/Pan: </w:t>
      </w:r>
    </w:p>
    <w:p w14:paraId="578AF09D"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 na podstawie art. 15 RODO prawo dostępu do danych osobowych Pani/Pana dotyczących; </w:t>
      </w:r>
    </w:p>
    <w:p w14:paraId="083D9BAB"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 na podstawie art. 16 RODO prawo do sprostowania Pani/Pana danych osobowych; </w:t>
      </w:r>
    </w:p>
    <w:p w14:paraId="3E89A06D"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na podstawie art. 18 RODO prawo żądania od administratora ograniczenia przetwarzania danych osobowych z zastrzeżeniem przypadków, o których mowa w art. 18 ust. 2 RODO;</w:t>
      </w:r>
    </w:p>
    <w:p w14:paraId="40DC3D01"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 − prawo do wniesienia skargi do Prezesa Urzędu Ochrony Danych Osobowych, gdy uzna Pani/Pan, że przetwarzanie danych osobowych Pani/Pana dotyczących narusza przepisy RODO; </w:t>
      </w:r>
    </w:p>
    <w:p w14:paraId="5C1D2D2C"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9. Nie przysługuje Pani/Panu: </w:t>
      </w:r>
    </w:p>
    <w:p w14:paraId="665ADAB5"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 w związku z art. 17 ust. 3 lit. b, d lub e RODO prawo do usunięcia danych osobowych; </w:t>
      </w:r>
    </w:p>
    <w:p w14:paraId="468536E8" w14:textId="77777777" w:rsidR="003F3E0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xml:space="preserve">− prawo do przenoszenia danych osobowych, o którym mowa w art. 20 RODO; </w:t>
      </w:r>
    </w:p>
    <w:p w14:paraId="7F98445C" w14:textId="77777777" w:rsidR="00C430D6" w:rsidRPr="0009752E" w:rsidRDefault="00C430D6" w:rsidP="00C430D6">
      <w:pPr>
        <w:shd w:val="clear" w:color="auto" w:fill="FFFFFF"/>
        <w:spacing w:after="0" w:line="240" w:lineRule="auto"/>
        <w:rPr>
          <w:rFonts w:eastAsia="Times New Roman" w:cs="Calibri"/>
          <w:color w:val="000000"/>
          <w:lang w:eastAsia="pl-PL"/>
        </w:rPr>
      </w:pPr>
      <w:r w:rsidRPr="0009752E">
        <w:rPr>
          <w:rFonts w:eastAsia="Times New Roman" w:cs="Calibri"/>
          <w:color w:val="000000"/>
          <w:lang w:eastAsia="pl-PL"/>
        </w:rPr>
        <w:t>− na podstawie art. 21 RODO prawo sprzeciwu, wobec przetwarzania danych osobowych, gdyż podstawą prawną przetwarzania Pani/Pana danych osobowych jest art. 6 ust. 1 lit. c RODO.</w:t>
      </w:r>
    </w:p>
    <w:p w14:paraId="0F8374B6" w14:textId="77777777" w:rsidR="003F3E06" w:rsidRPr="0009752E" w:rsidRDefault="003F3E06" w:rsidP="00C430D6">
      <w:pPr>
        <w:shd w:val="clear" w:color="auto" w:fill="FFFFFF"/>
        <w:spacing w:after="0" w:line="240" w:lineRule="auto"/>
        <w:rPr>
          <w:rFonts w:eastAsia="Times New Roman" w:cs="Calibri"/>
          <w:color w:val="000000"/>
          <w:lang w:eastAsia="pl-PL"/>
        </w:rPr>
      </w:pPr>
    </w:p>
    <w:p w14:paraId="41212430" w14:textId="77777777" w:rsidR="00D02775" w:rsidRPr="0009752E" w:rsidRDefault="00D02775" w:rsidP="006F7333">
      <w:pPr>
        <w:spacing w:line="240" w:lineRule="auto"/>
        <w:rPr>
          <w:rFonts w:cs="Calibri"/>
        </w:rPr>
      </w:pPr>
    </w:p>
    <w:sectPr w:rsidR="00D02775" w:rsidRPr="0009752E" w:rsidSect="006F7333">
      <w:headerReference w:type="default" r:id="rId8"/>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FA7E" w14:textId="77777777" w:rsidR="0009752E" w:rsidRDefault="0009752E" w:rsidP="00A94A77">
      <w:pPr>
        <w:spacing w:after="0" w:line="240" w:lineRule="auto"/>
      </w:pPr>
      <w:r>
        <w:separator/>
      </w:r>
    </w:p>
  </w:endnote>
  <w:endnote w:type="continuationSeparator" w:id="0">
    <w:p w14:paraId="5B2CF41B" w14:textId="77777777" w:rsidR="0009752E" w:rsidRDefault="0009752E" w:rsidP="00A9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1683" w14:textId="77777777" w:rsidR="0009752E" w:rsidRDefault="0009752E" w:rsidP="00A94A77">
      <w:pPr>
        <w:spacing w:after="0" w:line="240" w:lineRule="auto"/>
      </w:pPr>
      <w:r>
        <w:separator/>
      </w:r>
    </w:p>
  </w:footnote>
  <w:footnote w:type="continuationSeparator" w:id="0">
    <w:p w14:paraId="2175216A" w14:textId="77777777" w:rsidR="0009752E" w:rsidRDefault="0009752E" w:rsidP="00A9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51BB" w14:textId="561A818A" w:rsidR="00A94A77" w:rsidRDefault="00F94F19">
    <w:pPr>
      <w:pStyle w:val="Nagwek"/>
    </w:pPr>
    <w:r w:rsidRPr="00025CD6">
      <w:rPr>
        <w:noProof/>
        <w:lang w:eastAsia="pl-PL"/>
      </w:rPr>
      <w:drawing>
        <wp:inline distT="0" distB="0" distL="0" distR="0" wp14:anchorId="362990BD" wp14:editId="0839159A">
          <wp:extent cx="5759450" cy="876300"/>
          <wp:effectExtent l="0" t="0" r="0" b="0"/>
          <wp:docPr id="1"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6300"/>
                  </a:xfrm>
                  <a:prstGeom prst="rect">
                    <a:avLst/>
                  </a:prstGeom>
                  <a:noFill/>
                  <a:ln>
                    <a:noFill/>
                  </a:ln>
                </pic:spPr>
              </pic:pic>
            </a:graphicData>
          </a:graphic>
        </wp:inline>
      </w:drawing>
    </w:r>
  </w:p>
  <w:p w14:paraId="36364EB9" w14:textId="77777777" w:rsidR="00A94A77" w:rsidRDefault="00A94A7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77"/>
    <w:rsid w:val="0009752E"/>
    <w:rsid w:val="001017A2"/>
    <w:rsid w:val="001B03DF"/>
    <w:rsid w:val="00205AA5"/>
    <w:rsid w:val="00237D03"/>
    <w:rsid w:val="0024523D"/>
    <w:rsid w:val="002557F8"/>
    <w:rsid w:val="002641E2"/>
    <w:rsid w:val="002A44EE"/>
    <w:rsid w:val="003100FA"/>
    <w:rsid w:val="00336695"/>
    <w:rsid w:val="00346839"/>
    <w:rsid w:val="003F3E06"/>
    <w:rsid w:val="005F5BAA"/>
    <w:rsid w:val="006F7333"/>
    <w:rsid w:val="0071518B"/>
    <w:rsid w:val="007A5810"/>
    <w:rsid w:val="007E0996"/>
    <w:rsid w:val="00827120"/>
    <w:rsid w:val="009008CC"/>
    <w:rsid w:val="009044C8"/>
    <w:rsid w:val="00907C7D"/>
    <w:rsid w:val="009A45F6"/>
    <w:rsid w:val="00A26366"/>
    <w:rsid w:val="00A94A77"/>
    <w:rsid w:val="00B7501B"/>
    <w:rsid w:val="00BE1F35"/>
    <w:rsid w:val="00C26FE0"/>
    <w:rsid w:val="00C430D6"/>
    <w:rsid w:val="00CD298E"/>
    <w:rsid w:val="00CD4C06"/>
    <w:rsid w:val="00D02775"/>
    <w:rsid w:val="00D147AE"/>
    <w:rsid w:val="00D8698F"/>
    <w:rsid w:val="00EC7569"/>
    <w:rsid w:val="00F33E28"/>
    <w:rsid w:val="00F368E8"/>
    <w:rsid w:val="00F94F19"/>
    <w:rsid w:val="00FC1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CF93BE1"/>
  <w15:chartTrackingRefBased/>
  <w15:docId w15:val="{2FD3AD95-1B2D-497B-98F5-4EC747E3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775"/>
    <w:pPr>
      <w:spacing w:after="200" w:line="276" w:lineRule="auto"/>
    </w:pPr>
    <w:rPr>
      <w:sz w:val="22"/>
      <w:szCs w:val="22"/>
      <w:lang w:eastAsia="en-US"/>
    </w:rPr>
  </w:style>
  <w:style w:type="paragraph" w:styleId="Nagwek1">
    <w:name w:val="heading 1"/>
    <w:basedOn w:val="Normalny"/>
    <w:next w:val="Normalny"/>
    <w:link w:val="Nagwek1Znak"/>
    <w:uiPriority w:val="9"/>
    <w:qFormat/>
    <w:rsid w:val="00F94F19"/>
    <w:pPr>
      <w:keepNext/>
      <w:keepLines/>
      <w:spacing w:before="240" w:after="0"/>
      <w:jc w:val="center"/>
      <w:outlineLvl w:val="0"/>
    </w:pPr>
    <w:rPr>
      <w:rFonts w:asciiTheme="minorHAnsi" w:eastAsiaTheme="majorEastAsia" w:hAnsiTheme="minorHAnsi" w:cstheme="majorBidi"/>
      <w:sz w:val="32"/>
      <w:szCs w:val="32"/>
    </w:rPr>
  </w:style>
  <w:style w:type="paragraph" w:styleId="Nagwek2">
    <w:name w:val="heading 2"/>
    <w:basedOn w:val="Normalny"/>
    <w:next w:val="Normalny"/>
    <w:link w:val="Nagwek2Znak"/>
    <w:uiPriority w:val="9"/>
    <w:unhideWhenUsed/>
    <w:qFormat/>
    <w:rsid w:val="00F94F19"/>
    <w:pPr>
      <w:keepNext/>
      <w:keepLines/>
      <w:spacing w:before="40" w:after="0"/>
      <w:jc w:val="center"/>
      <w:outlineLvl w:val="1"/>
    </w:pPr>
    <w:rPr>
      <w:rFonts w:asciiTheme="minorHAnsi" w:eastAsiaTheme="majorEastAsia" w:hAnsiTheme="minorHAnsi" w:cstheme="majorBidi"/>
      <w:sz w:val="26"/>
      <w:szCs w:val="26"/>
    </w:rPr>
  </w:style>
  <w:style w:type="paragraph" w:styleId="Nagwek3">
    <w:name w:val="heading 3"/>
    <w:basedOn w:val="Normalny"/>
    <w:next w:val="Normalny"/>
    <w:link w:val="Nagwek3Znak"/>
    <w:uiPriority w:val="9"/>
    <w:unhideWhenUsed/>
    <w:qFormat/>
    <w:rsid w:val="00336695"/>
    <w:pPr>
      <w:keepNext/>
      <w:keepLines/>
      <w:spacing w:before="40" w:after="0"/>
      <w:outlineLvl w:val="2"/>
    </w:pPr>
    <w:rPr>
      <w:rFonts w:asciiTheme="majorHAnsi" w:eastAsiaTheme="majorEastAsia" w:hAnsiTheme="majorHAnsi"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4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4A77"/>
  </w:style>
  <w:style w:type="paragraph" w:styleId="Stopka">
    <w:name w:val="footer"/>
    <w:basedOn w:val="Normalny"/>
    <w:link w:val="StopkaZnak"/>
    <w:uiPriority w:val="99"/>
    <w:semiHidden/>
    <w:unhideWhenUsed/>
    <w:rsid w:val="00A94A7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94A77"/>
  </w:style>
  <w:style w:type="paragraph" w:styleId="Tekstdymka">
    <w:name w:val="Balloon Text"/>
    <w:basedOn w:val="Normalny"/>
    <w:link w:val="TekstdymkaZnak"/>
    <w:uiPriority w:val="99"/>
    <w:semiHidden/>
    <w:unhideWhenUsed/>
    <w:rsid w:val="00A94A7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94A77"/>
    <w:rPr>
      <w:rFonts w:ascii="Tahoma" w:hAnsi="Tahoma" w:cs="Tahoma"/>
      <w:sz w:val="16"/>
      <w:szCs w:val="16"/>
    </w:rPr>
  </w:style>
  <w:style w:type="paragraph" w:styleId="Tekstpodstawowy">
    <w:name w:val="Body Text"/>
    <w:basedOn w:val="Normalny"/>
    <w:link w:val="TekstpodstawowyZnak"/>
    <w:rsid w:val="00205AA5"/>
    <w:pPr>
      <w:tabs>
        <w:tab w:val="left" w:pos="900"/>
      </w:tabs>
      <w:spacing w:after="0" w:line="240" w:lineRule="auto"/>
      <w:jc w:val="both"/>
    </w:pPr>
    <w:rPr>
      <w:rFonts w:ascii="Times New Roman" w:hAnsi="Times New Roman"/>
      <w:sz w:val="24"/>
      <w:szCs w:val="24"/>
      <w:lang w:val="x-none" w:eastAsia="pl-PL"/>
    </w:rPr>
  </w:style>
  <w:style w:type="character" w:customStyle="1" w:styleId="TekstpodstawowyZnak">
    <w:name w:val="Tekst podstawowy Znak"/>
    <w:link w:val="Tekstpodstawowy"/>
    <w:locked/>
    <w:rsid w:val="00205AA5"/>
    <w:rPr>
      <w:rFonts w:eastAsia="Calibri"/>
      <w:sz w:val="24"/>
      <w:szCs w:val="24"/>
      <w:lang w:val="x-none" w:eastAsia="pl-PL" w:bidi="ar-SA"/>
    </w:rPr>
  </w:style>
  <w:style w:type="character" w:styleId="Hipercze">
    <w:name w:val="Hyperlink"/>
    <w:uiPriority w:val="99"/>
    <w:unhideWhenUsed/>
    <w:rsid w:val="00A26366"/>
    <w:rPr>
      <w:color w:val="0563C1"/>
      <w:u w:val="single"/>
    </w:rPr>
  </w:style>
  <w:style w:type="character" w:styleId="Nierozpoznanawzmianka">
    <w:name w:val="Unresolved Mention"/>
    <w:uiPriority w:val="99"/>
    <w:semiHidden/>
    <w:unhideWhenUsed/>
    <w:rsid w:val="00A26366"/>
    <w:rPr>
      <w:color w:val="605E5C"/>
      <w:shd w:val="clear" w:color="auto" w:fill="E1DFDD"/>
    </w:rPr>
  </w:style>
  <w:style w:type="character" w:customStyle="1" w:styleId="Nagwek1Znak">
    <w:name w:val="Nagłówek 1 Znak"/>
    <w:basedOn w:val="Domylnaczcionkaakapitu"/>
    <w:link w:val="Nagwek1"/>
    <w:uiPriority w:val="9"/>
    <w:rsid w:val="00F94F19"/>
    <w:rPr>
      <w:rFonts w:asciiTheme="minorHAnsi" w:eastAsiaTheme="majorEastAsia" w:hAnsiTheme="minorHAnsi" w:cstheme="majorBidi"/>
      <w:sz w:val="32"/>
      <w:szCs w:val="32"/>
      <w:lang w:eastAsia="en-US"/>
    </w:rPr>
  </w:style>
  <w:style w:type="character" w:customStyle="1" w:styleId="Nagwek2Znak">
    <w:name w:val="Nagłówek 2 Znak"/>
    <w:basedOn w:val="Domylnaczcionkaakapitu"/>
    <w:link w:val="Nagwek2"/>
    <w:uiPriority w:val="9"/>
    <w:rsid w:val="00F94F19"/>
    <w:rPr>
      <w:rFonts w:asciiTheme="minorHAnsi" w:eastAsiaTheme="majorEastAsia" w:hAnsiTheme="minorHAnsi" w:cstheme="majorBidi"/>
      <w:sz w:val="26"/>
      <w:szCs w:val="26"/>
      <w:lang w:eastAsia="en-US"/>
    </w:rPr>
  </w:style>
  <w:style w:type="character" w:customStyle="1" w:styleId="Nagwek3Znak">
    <w:name w:val="Nagłówek 3 Znak"/>
    <w:basedOn w:val="Domylnaczcionkaakapitu"/>
    <w:link w:val="Nagwek3"/>
    <w:uiPriority w:val="9"/>
    <w:rsid w:val="00336695"/>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25">
      <w:bodyDiv w:val="1"/>
      <w:marLeft w:val="0"/>
      <w:marRight w:val="0"/>
      <w:marTop w:val="0"/>
      <w:marBottom w:val="0"/>
      <w:divBdr>
        <w:top w:val="none" w:sz="0" w:space="0" w:color="auto"/>
        <w:left w:val="none" w:sz="0" w:space="0" w:color="auto"/>
        <w:bottom w:val="none" w:sz="0" w:space="0" w:color="auto"/>
        <w:right w:val="none" w:sz="0" w:space="0" w:color="auto"/>
      </w:divBdr>
      <w:divsChild>
        <w:div w:id="100414590">
          <w:marLeft w:val="0"/>
          <w:marRight w:val="0"/>
          <w:marTop w:val="0"/>
          <w:marBottom w:val="0"/>
          <w:divBdr>
            <w:top w:val="none" w:sz="0" w:space="0" w:color="auto"/>
            <w:left w:val="none" w:sz="0" w:space="0" w:color="auto"/>
            <w:bottom w:val="none" w:sz="0" w:space="0" w:color="auto"/>
            <w:right w:val="none" w:sz="0" w:space="0" w:color="auto"/>
          </w:divBdr>
        </w:div>
        <w:div w:id="306937842">
          <w:marLeft w:val="0"/>
          <w:marRight w:val="0"/>
          <w:marTop w:val="0"/>
          <w:marBottom w:val="0"/>
          <w:divBdr>
            <w:top w:val="none" w:sz="0" w:space="0" w:color="auto"/>
            <w:left w:val="none" w:sz="0" w:space="0" w:color="auto"/>
            <w:bottom w:val="none" w:sz="0" w:space="0" w:color="auto"/>
            <w:right w:val="none" w:sz="0" w:space="0" w:color="auto"/>
          </w:divBdr>
        </w:div>
        <w:div w:id="324558086">
          <w:marLeft w:val="0"/>
          <w:marRight w:val="0"/>
          <w:marTop w:val="0"/>
          <w:marBottom w:val="0"/>
          <w:divBdr>
            <w:top w:val="none" w:sz="0" w:space="0" w:color="auto"/>
            <w:left w:val="none" w:sz="0" w:space="0" w:color="auto"/>
            <w:bottom w:val="none" w:sz="0" w:space="0" w:color="auto"/>
            <w:right w:val="none" w:sz="0" w:space="0" w:color="auto"/>
          </w:divBdr>
        </w:div>
        <w:div w:id="496262834">
          <w:marLeft w:val="0"/>
          <w:marRight w:val="0"/>
          <w:marTop w:val="0"/>
          <w:marBottom w:val="0"/>
          <w:divBdr>
            <w:top w:val="none" w:sz="0" w:space="0" w:color="auto"/>
            <w:left w:val="none" w:sz="0" w:space="0" w:color="auto"/>
            <w:bottom w:val="none" w:sz="0" w:space="0" w:color="auto"/>
            <w:right w:val="none" w:sz="0" w:space="0" w:color="auto"/>
          </w:divBdr>
        </w:div>
        <w:div w:id="592860089">
          <w:marLeft w:val="0"/>
          <w:marRight w:val="0"/>
          <w:marTop w:val="0"/>
          <w:marBottom w:val="0"/>
          <w:divBdr>
            <w:top w:val="none" w:sz="0" w:space="0" w:color="auto"/>
            <w:left w:val="none" w:sz="0" w:space="0" w:color="auto"/>
            <w:bottom w:val="none" w:sz="0" w:space="0" w:color="auto"/>
            <w:right w:val="none" w:sz="0" w:space="0" w:color="auto"/>
          </w:divBdr>
        </w:div>
        <w:div w:id="605388682">
          <w:marLeft w:val="0"/>
          <w:marRight w:val="0"/>
          <w:marTop w:val="0"/>
          <w:marBottom w:val="0"/>
          <w:divBdr>
            <w:top w:val="none" w:sz="0" w:space="0" w:color="auto"/>
            <w:left w:val="none" w:sz="0" w:space="0" w:color="auto"/>
            <w:bottom w:val="none" w:sz="0" w:space="0" w:color="auto"/>
            <w:right w:val="none" w:sz="0" w:space="0" w:color="auto"/>
          </w:divBdr>
        </w:div>
        <w:div w:id="648942648">
          <w:marLeft w:val="0"/>
          <w:marRight w:val="0"/>
          <w:marTop w:val="0"/>
          <w:marBottom w:val="0"/>
          <w:divBdr>
            <w:top w:val="none" w:sz="0" w:space="0" w:color="auto"/>
            <w:left w:val="none" w:sz="0" w:space="0" w:color="auto"/>
            <w:bottom w:val="none" w:sz="0" w:space="0" w:color="auto"/>
            <w:right w:val="none" w:sz="0" w:space="0" w:color="auto"/>
          </w:divBdr>
        </w:div>
        <w:div w:id="674920579">
          <w:marLeft w:val="0"/>
          <w:marRight w:val="0"/>
          <w:marTop w:val="0"/>
          <w:marBottom w:val="0"/>
          <w:divBdr>
            <w:top w:val="none" w:sz="0" w:space="0" w:color="auto"/>
            <w:left w:val="none" w:sz="0" w:space="0" w:color="auto"/>
            <w:bottom w:val="none" w:sz="0" w:space="0" w:color="auto"/>
            <w:right w:val="none" w:sz="0" w:space="0" w:color="auto"/>
          </w:divBdr>
        </w:div>
        <w:div w:id="869608804">
          <w:marLeft w:val="0"/>
          <w:marRight w:val="0"/>
          <w:marTop w:val="0"/>
          <w:marBottom w:val="0"/>
          <w:divBdr>
            <w:top w:val="none" w:sz="0" w:space="0" w:color="auto"/>
            <w:left w:val="none" w:sz="0" w:space="0" w:color="auto"/>
            <w:bottom w:val="none" w:sz="0" w:space="0" w:color="auto"/>
            <w:right w:val="none" w:sz="0" w:space="0" w:color="auto"/>
          </w:divBdr>
        </w:div>
        <w:div w:id="970403886">
          <w:marLeft w:val="0"/>
          <w:marRight w:val="0"/>
          <w:marTop w:val="0"/>
          <w:marBottom w:val="0"/>
          <w:divBdr>
            <w:top w:val="none" w:sz="0" w:space="0" w:color="auto"/>
            <w:left w:val="none" w:sz="0" w:space="0" w:color="auto"/>
            <w:bottom w:val="none" w:sz="0" w:space="0" w:color="auto"/>
            <w:right w:val="none" w:sz="0" w:space="0" w:color="auto"/>
          </w:divBdr>
        </w:div>
        <w:div w:id="978807841">
          <w:marLeft w:val="0"/>
          <w:marRight w:val="0"/>
          <w:marTop w:val="0"/>
          <w:marBottom w:val="0"/>
          <w:divBdr>
            <w:top w:val="none" w:sz="0" w:space="0" w:color="auto"/>
            <w:left w:val="none" w:sz="0" w:space="0" w:color="auto"/>
            <w:bottom w:val="none" w:sz="0" w:space="0" w:color="auto"/>
            <w:right w:val="none" w:sz="0" w:space="0" w:color="auto"/>
          </w:divBdr>
        </w:div>
        <w:div w:id="1102797588">
          <w:marLeft w:val="0"/>
          <w:marRight w:val="0"/>
          <w:marTop w:val="0"/>
          <w:marBottom w:val="0"/>
          <w:divBdr>
            <w:top w:val="none" w:sz="0" w:space="0" w:color="auto"/>
            <w:left w:val="none" w:sz="0" w:space="0" w:color="auto"/>
            <w:bottom w:val="none" w:sz="0" w:space="0" w:color="auto"/>
            <w:right w:val="none" w:sz="0" w:space="0" w:color="auto"/>
          </w:divBdr>
        </w:div>
        <w:div w:id="1126703020">
          <w:marLeft w:val="0"/>
          <w:marRight w:val="0"/>
          <w:marTop w:val="0"/>
          <w:marBottom w:val="0"/>
          <w:divBdr>
            <w:top w:val="none" w:sz="0" w:space="0" w:color="auto"/>
            <w:left w:val="none" w:sz="0" w:space="0" w:color="auto"/>
            <w:bottom w:val="none" w:sz="0" w:space="0" w:color="auto"/>
            <w:right w:val="none" w:sz="0" w:space="0" w:color="auto"/>
          </w:divBdr>
        </w:div>
        <w:div w:id="1154296358">
          <w:marLeft w:val="0"/>
          <w:marRight w:val="0"/>
          <w:marTop w:val="0"/>
          <w:marBottom w:val="0"/>
          <w:divBdr>
            <w:top w:val="none" w:sz="0" w:space="0" w:color="auto"/>
            <w:left w:val="none" w:sz="0" w:space="0" w:color="auto"/>
            <w:bottom w:val="none" w:sz="0" w:space="0" w:color="auto"/>
            <w:right w:val="none" w:sz="0" w:space="0" w:color="auto"/>
          </w:divBdr>
        </w:div>
        <w:div w:id="1159660926">
          <w:marLeft w:val="0"/>
          <w:marRight w:val="0"/>
          <w:marTop w:val="0"/>
          <w:marBottom w:val="0"/>
          <w:divBdr>
            <w:top w:val="none" w:sz="0" w:space="0" w:color="auto"/>
            <w:left w:val="none" w:sz="0" w:space="0" w:color="auto"/>
            <w:bottom w:val="none" w:sz="0" w:space="0" w:color="auto"/>
            <w:right w:val="none" w:sz="0" w:space="0" w:color="auto"/>
          </w:divBdr>
        </w:div>
        <w:div w:id="1174608136">
          <w:marLeft w:val="0"/>
          <w:marRight w:val="0"/>
          <w:marTop w:val="0"/>
          <w:marBottom w:val="0"/>
          <w:divBdr>
            <w:top w:val="none" w:sz="0" w:space="0" w:color="auto"/>
            <w:left w:val="none" w:sz="0" w:space="0" w:color="auto"/>
            <w:bottom w:val="none" w:sz="0" w:space="0" w:color="auto"/>
            <w:right w:val="none" w:sz="0" w:space="0" w:color="auto"/>
          </w:divBdr>
        </w:div>
        <w:div w:id="1322544209">
          <w:marLeft w:val="0"/>
          <w:marRight w:val="0"/>
          <w:marTop w:val="0"/>
          <w:marBottom w:val="0"/>
          <w:divBdr>
            <w:top w:val="none" w:sz="0" w:space="0" w:color="auto"/>
            <w:left w:val="none" w:sz="0" w:space="0" w:color="auto"/>
            <w:bottom w:val="none" w:sz="0" w:space="0" w:color="auto"/>
            <w:right w:val="none" w:sz="0" w:space="0" w:color="auto"/>
          </w:divBdr>
        </w:div>
        <w:div w:id="1473213801">
          <w:marLeft w:val="0"/>
          <w:marRight w:val="0"/>
          <w:marTop w:val="0"/>
          <w:marBottom w:val="0"/>
          <w:divBdr>
            <w:top w:val="none" w:sz="0" w:space="0" w:color="auto"/>
            <w:left w:val="none" w:sz="0" w:space="0" w:color="auto"/>
            <w:bottom w:val="none" w:sz="0" w:space="0" w:color="auto"/>
            <w:right w:val="none" w:sz="0" w:space="0" w:color="auto"/>
          </w:divBdr>
        </w:div>
        <w:div w:id="1479302946">
          <w:marLeft w:val="0"/>
          <w:marRight w:val="0"/>
          <w:marTop w:val="0"/>
          <w:marBottom w:val="0"/>
          <w:divBdr>
            <w:top w:val="none" w:sz="0" w:space="0" w:color="auto"/>
            <w:left w:val="none" w:sz="0" w:space="0" w:color="auto"/>
            <w:bottom w:val="none" w:sz="0" w:space="0" w:color="auto"/>
            <w:right w:val="none" w:sz="0" w:space="0" w:color="auto"/>
          </w:divBdr>
        </w:div>
        <w:div w:id="1508058893">
          <w:marLeft w:val="0"/>
          <w:marRight w:val="0"/>
          <w:marTop w:val="0"/>
          <w:marBottom w:val="0"/>
          <w:divBdr>
            <w:top w:val="none" w:sz="0" w:space="0" w:color="auto"/>
            <w:left w:val="none" w:sz="0" w:space="0" w:color="auto"/>
            <w:bottom w:val="none" w:sz="0" w:space="0" w:color="auto"/>
            <w:right w:val="none" w:sz="0" w:space="0" w:color="auto"/>
          </w:divBdr>
        </w:div>
        <w:div w:id="1604460089">
          <w:marLeft w:val="0"/>
          <w:marRight w:val="0"/>
          <w:marTop w:val="0"/>
          <w:marBottom w:val="0"/>
          <w:divBdr>
            <w:top w:val="none" w:sz="0" w:space="0" w:color="auto"/>
            <w:left w:val="none" w:sz="0" w:space="0" w:color="auto"/>
            <w:bottom w:val="none" w:sz="0" w:space="0" w:color="auto"/>
            <w:right w:val="none" w:sz="0" w:space="0" w:color="auto"/>
          </w:divBdr>
        </w:div>
        <w:div w:id="1628076231">
          <w:marLeft w:val="0"/>
          <w:marRight w:val="0"/>
          <w:marTop w:val="0"/>
          <w:marBottom w:val="0"/>
          <w:divBdr>
            <w:top w:val="none" w:sz="0" w:space="0" w:color="auto"/>
            <w:left w:val="none" w:sz="0" w:space="0" w:color="auto"/>
            <w:bottom w:val="none" w:sz="0" w:space="0" w:color="auto"/>
            <w:right w:val="none" w:sz="0" w:space="0" w:color="auto"/>
          </w:divBdr>
        </w:div>
        <w:div w:id="1679498637">
          <w:marLeft w:val="0"/>
          <w:marRight w:val="0"/>
          <w:marTop w:val="0"/>
          <w:marBottom w:val="0"/>
          <w:divBdr>
            <w:top w:val="none" w:sz="0" w:space="0" w:color="auto"/>
            <w:left w:val="none" w:sz="0" w:space="0" w:color="auto"/>
            <w:bottom w:val="none" w:sz="0" w:space="0" w:color="auto"/>
            <w:right w:val="none" w:sz="0" w:space="0" w:color="auto"/>
          </w:divBdr>
        </w:div>
        <w:div w:id="1778986456">
          <w:marLeft w:val="0"/>
          <w:marRight w:val="0"/>
          <w:marTop w:val="0"/>
          <w:marBottom w:val="0"/>
          <w:divBdr>
            <w:top w:val="none" w:sz="0" w:space="0" w:color="auto"/>
            <w:left w:val="none" w:sz="0" w:space="0" w:color="auto"/>
            <w:bottom w:val="none" w:sz="0" w:space="0" w:color="auto"/>
            <w:right w:val="none" w:sz="0" w:space="0" w:color="auto"/>
          </w:divBdr>
        </w:div>
        <w:div w:id="1804732084">
          <w:marLeft w:val="0"/>
          <w:marRight w:val="0"/>
          <w:marTop w:val="0"/>
          <w:marBottom w:val="0"/>
          <w:divBdr>
            <w:top w:val="none" w:sz="0" w:space="0" w:color="auto"/>
            <w:left w:val="none" w:sz="0" w:space="0" w:color="auto"/>
            <w:bottom w:val="none" w:sz="0" w:space="0" w:color="auto"/>
            <w:right w:val="none" w:sz="0" w:space="0" w:color="auto"/>
          </w:divBdr>
        </w:div>
        <w:div w:id="1823350234">
          <w:marLeft w:val="0"/>
          <w:marRight w:val="0"/>
          <w:marTop w:val="0"/>
          <w:marBottom w:val="0"/>
          <w:divBdr>
            <w:top w:val="none" w:sz="0" w:space="0" w:color="auto"/>
            <w:left w:val="none" w:sz="0" w:space="0" w:color="auto"/>
            <w:bottom w:val="none" w:sz="0" w:space="0" w:color="auto"/>
            <w:right w:val="none" w:sz="0" w:space="0" w:color="auto"/>
          </w:divBdr>
        </w:div>
        <w:div w:id="1840387330">
          <w:marLeft w:val="0"/>
          <w:marRight w:val="0"/>
          <w:marTop w:val="0"/>
          <w:marBottom w:val="0"/>
          <w:divBdr>
            <w:top w:val="none" w:sz="0" w:space="0" w:color="auto"/>
            <w:left w:val="none" w:sz="0" w:space="0" w:color="auto"/>
            <w:bottom w:val="none" w:sz="0" w:space="0" w:color="auto"/>
            <w:right w:val="none" w:sz="0" w:space="0" w:color="auto"/>
          </w:divBdr>
        </w:div>
        <w:div w:id="1906601264">
          <w:marLeft w:val="0"/>
          <w:marRight w:val="0"/>
          <w:marTop w:val="0"/>
          <w:marBottom w:val="0"/>
          <w:divBdr>
            <w:top w:val="none" w:sz="0" w:space="0" w:color="auto"/>
            <w:left w:val="none" w:sz="0" w:space="0" w:color="auto"/>
            <w:bottom w:val="none" w:sz="0" w:space="0" w:color="auto"/>
            <w:right w:val="none" w:sz="0" w:space="0" w:color="auto"/>
          </w:divBdr>
        </w:div>
        <w:div w:id="2038042153">
          <w:marLeft w:val="0"/>
          <w:marRight w:val="0"/>
          <w:marTop w:val="0"/>
          <w:marBottom w:val="0"/>
          <w:divBdr>
            <w:top w:val="none" w:sz="0" w:space="0" w:color="auto"/>
            <w:left w:val="none" w:sz="0" w:space="0" w:color="auto"/>
            <w:bottom w:val="none" w:sz="0" w:space="0" w:color="auto"/>
            <w:right w:val="none" w:sz="0" w:space="0" w:color="auto"/>
          </w:divBdr>
        </w:div>
        <w:div w:id="2079280509">
          <w:marLeft w:val="0"/>
          <w:marRight w:val="0"/>
          <w:marTop w:val="0"/>
          <w:marBottom w:val="0"/>
          <w:divBdr>
            <w:top w:val="none" w:sz="0" w:space="0" w:color="auto"/>
            <w:left w:val="none" w:sz="0" w:space="0" w:color="auto"/>
            <w:bottom w:val="none" w:sz="0" w:space="0" w:color="auto"/>
            <w:right w:val="none" w:sz="0" w:space="0" w:color="auto"/>
          </w:divBdr>
        </w:div>
      </w:divsChild>
    </w:div>
    <w:div w:id="639504843">
      <w:bodyDiv w:val="1"/>
      <w:marLeft w:val="0"/>
      <w:marRight w:val="0"/>
      <w:marTop w:val="0"/>
      <w:marBottom w:val="0"/>
      <w:divBdr>
        <w:top w:val="none" w:sz="0" w:space="0" w:color="auto"/>
        <w:left w:val="none" w:sz="0" w:space="0" w:color="auto"/>
        <w:bottom w:val="none" w:sz="0" w:space="0" w:color="auto"/>
        <w:right w:val="none" w:sz="0" w:space="0" w:color="auto"/>
      </w:divBdr>
      <w:divsChild>
        <w:div w:id="1816296905">
          <w:marLeft w:val="0"/>
          <w:marRight w:val="0"/>
          <w:marTop w:val="0"/>
          <w:marBottom w:val="0"/>
          <w:divBdr>
            <w:top w:val="none" w:sz="0" w:space="0" w:color="auto"/>
            <w:left w:val="none" w:sz="0" w:space="0" w:color="auto"/>
            <w:bottom w:val="none" w:sz="0" w:space="0" w:color="auto"/>
            <w:right w:val="none" w:sz="0" w:space="0" w:color="auto"/>
          </w:divBdr>
          <w:divsChild>
            <w:div w:id="302660811">
              <w:marLeft w:val="0"/>
              <w:marRight w:val="0"/>
              <w:marTop w:val="0"/>
              <w:marBottom w:val="0"/>
              <w:divBdr>
                <w:top w:val="none" w:sz="0" w:space="0" w:color="auto"/>
                <w:left w:val="none" w:sz="0" w:space="0" w:color="auto"/>
                <w:bottom w:val="none" w:sz="0" w:space="0" w:color="auto"/>
                <w:right w:val="none" w:sz="0" w:space="0" w:color="auto"/>
              </w:divBdr>
              <w:divsChild>
                <w:div w:id="157960097">
                  <w:marLeft w:val="0"/>
                  <w:marRight w:val="0"/>
                  <w:marTop w:val="0"/>
                  <w:marBottom w:val="0"/>
                  <w:divBdr>
                    <w:top w:val="none" w:sz="0" w:space="0" w:color="auto"/>
                    <w:left w:val="none" w:sz="0" w:space="0" w:color="auto"/>
                    <w:bottom w:val="none" w:sz="0" w:space="0" w:color="auto"/>
                    <w:right w:val="none" w:sz="0" w:space="0" w:color="auto"/>
                  </w:divBdr>
                </w:div>
                <w:div w:id="1177958771">
                  <w:marLeft w:val="0"/>
                  <w:marRight w:val="0"/>
                  <w:marTop w:val="0"/>
                  <w:marBottom w:val="0"/>
                  <w:divBdr>
                    <w:top w:val="none" w:sz="0" w:space="0" w:color="auto"/>
                    <w:left w:val="none" w:sz="0" w:space="0" w:color="auto"/>
                    <w:bottom w:val="none" w:sz="0" w:space="0" w:color="auto"/>
                    <w:right w:val="none" w:sz="0" w:space="0" w:color="auto"/>
                  </w:divBdr>
                </w:div>
                <w:div w:id="1369793916">
                  <w:marLeft w:val="0"/>
                  <w:marRight w:val="0"/>
                  <w:marTop w:val="0"/>
                  <w:marBottom w:val="0"/>
                  <w:divBdr>
                    <w:top w:val="none" w:sz="0" w:space="0" w:color="auto"/>
                    <w:left w:val="none" w:sz="0" w:space="0" w:color="auto"/>
                    <w:bottom w:val="none" w:sz="0" w:space="0" w:color="auto"/>
                    <w:right w:val="none" w:sz="0" w:space="0" w:color="auto"/>
                  </w:divBdr>
                </w:div>
                <w:div w:id="1863473360">
                  <w:marLeft w:val="0"/>
                  <w:marRight w:val="0"/>
                  <w:marTop w:val="0"/>
                  <w:marBottom w:val="0"/>
                  <w:divBdr>
                    <w:top w:val="none" w:sz="0" w:space="0" w:color="auto"/>
                    <w:left w:val="none" w:sz="0" w:space="0" w:color="auto"/>
                    <w:bottom w:val="none" w:sz="0" w:space="0" w:color="auto"/>
                    <w:right w:val="none" w:sz="0" w:space="0" w:color="auto"/>
                  </w:divBdr>
                </w:div>
              </w:divsChild>
            </w:div>
            <w:div w:id="402991445">
              <w:marLeft w:val="0"/>
              <w:marRight w:val="0"/>
              <w:marTop w:val="0"/>
              <w:marBottom w:val="0"/>
              <w:divBdr>
                <w:top w:val="none" w:sz="0" w:space="0" w:color="auto"/>
                <w:left w:val="none" w:sz="0" w:space="0" w:color="auto"/>
                <w:bottom w:val="none" w:sz="0" w:space="0" w:color="auto"/>
                <w:right w:val="none" w:sz="0" w:space="0" w:color="auto"/>
              </w:divBdr>
              <w:divsChild>
                <w:div w:id="239559284">
                  <w:marLeft w:val="0"/>
                  <w:marRight w:val="0"/>
                  <w:marTop w:val="0"/>
                  <w:marBottom w:val="0"/>
                  <w:divBdr>
                    <w:top w:val="none" w:sz="0" w:space="0" w:color="auto"/>
                    <w:left w:val="none" w:sz="0" w:space="0" w:color="auto"/>
                    <w:bottom w:val="none" w:sz="0" w:space="0" w:color="auto"/>
                    <w:right w:val="none" w:sz="0" w:space="0" w:color="auto"/>
                  </w:divBdr>
                </w:div>
                <w:div w:id="333336844">
                  <w:marLeft w:val="0"/>
                  <w:marRight w:val="0"/>
                  <w:marTop w:val="0"/>
                  <w:marBottom w:val="0"/>
                  <w:divBdr>
                    <w:top w:val="none" w:sz="0" w:space="0" w:color="auto"/>
                    <w:left w:val="none" w:sz="0" w:space="0" w:color="auto"/>
                    <w:bottom w:val="none" w:sz="0" w:space="0" w:color="auto"/>
                    <w:right w:val="none" w:sz="0" w:space="0" w:color="auto"/>
                  </w:divBdr>
                </w:div>
                <w:div w:id="553925684">
                  <w:marLeft w:val="0"/>
                  <w:marRight w:val="0"/>
                  <w:marTop w:val="0"/>
                  <w:marBottom w:val="0"/>
                  <w:divBdr>
                    <w:top w:val="none" w:sz="0" w:space="0" w:color="auto"/>
                    <w:left w:val="none" w:sz="0" w:space="0" w:color="auto"/>
                    <w:bottom w:val="none" w:sz="0" w:space="0" w:color="auto"/>
                    <w:right w:val="none" w:sz="0" w:space="0" w:color="auto"/>
                  </w:divBdr>
                </w:div>
                <w:div w:id="700203927">
                  <w:marLeft w:val="0"/>
                  <w:marRight w:val="0"/>
                  <w:marTop w:val="0"/>
                  <w:marBottom w:val="0"/>
                  <w:divBdr>
                    <w:top w:val="none" w:sz="0" w:space="0" w:color="auto"/>
                    <w:left w:val="none" w:sz="0" w:space="0" w:color="auto"/>
                    <w:bottom w:val="none" w:sz="0" w:space="0" w:color="auto"/>
                    <w:right w:val="none" w:sz="0" w:space="0" w:color="auto"/>
                  </w:divBdr>
                </w:div>
                <w:div w:id="1396393166">
                  <w:marLeft w:val="0"/>
                  <w:marRight w:val="0"/>
                  <w:marTop w:val="0"/>
                  <w:marBottom w:val="0"/>
                  <w:divBdr>
                    <w:top w:val="none" w:sz="0" w:space="0" w:color="auto"/>
                    <w:left w:val="none" w:sz="0" w:space="0" w:color="auto"/>
                    <w:bottom w:val="none" w:sz="0" w:space="0" w:color="auto"/>
                    <w:right w:val="none" w:sz="0" w:space="0" w:color="auto"/>
                  </w:divBdr>
                </w:div>
                <w:div w:id="1516456811">
                  <w:marLeft w:val="0"/>
                  <w:marRight w:val="0"/>
                  <w:marTop w:val="0"/>
                  <w:marBottom w:val="0"/>
                  <w:divBdr>
                    <w:top w:val="none" w:sz="0" w:space="0" w:color="auto"/>
                    <w:left w:val="none" w:sz="0" w:space="0" w:color="auto"/>
                    <w:bottom w:val="none" w:sz="0" w:space="0" w:color="auto"/>
                    <w:right w:val="none" w:sz="0" w:space="0" w:color="auto"/>
                  </w:divBdr>
                </w:div>
                <w:div w:id="1618561099">
                  <w:marLeft w:val="0"/>
                  <w:marRight w:val="0"/>
                  <w:marTop w:val="0"/>
                  <w:marBottom w:val="0"/>
                  <w:divBdr>
                    <w:top w:val="none" w:sz="0" w:space="0" w:color="auto"/>
                    <w:left w:val="none" w:sz="0" w:space="0" w:color="auto"/>
                    <w:bottom w:val="none" w:sz="0" w:space="0" w:color="auto"/>
                    <w:right w:val="none" w:sz="0" w:space="0" w:color="auto"/>
                  </w:divBdr>
                </w:div>
              </w:divsChild>
            </w:div>
            <w:div w:id="991065033">
              <w:marLeft w:val="0"/>
              <w:marRight w:val="0"/>
              <w:marTop w:val="0"/>
              <w:marBottom w:val="0"/>
              <w:divBdr>
                <w:top w:val="none" w:sz="0" w:space="0" w:color="auto"/>
                <w:left w:val="none" w:sz="0" w:space="0" w:color="auto"/>
                <w:bottom w:val="none" w:sz="0" w:space="0" w:color="auto"/>
                <w:right w:val="none" w:sz="0" w:space="0" w:color="auto"/>
              </w:divBdr>
            </w:div>
            <w:div w:id="1014187603">
              <w:marLeft w:val="0"/>
              <w:marRight w:val="0"/>
              <w:marTop w:val="0"/>
              <w:marBottom w:val="0"/>
              <w:divBdr>
                <w:top w:val="none" w:sz="0" w:space="0" w:color="auto"/>
                <w:left w:val="none" w:sz="0" w:space="0" w:color="auto"/>
                <w:bottom w:val="none" w:sz="0" w:space="0" w:color="auto"/>
                <w:right w:val="none" w:sz="0" w:space="0" w:color="auto"/>
              </w:divBdr>
              <w:divsChild>
                <w:div w:id="1198733189">
                  <w:marLeft w:val="0"/>
                  <w:marRight w:val="0"/>
                  <w:marTop w:val="0"/>
                  <w:marBottom w:val="0"/>
                  <w:divBdr>
                    <w:top w:val="none" w:sz="0" w:space="0" w:color="auto"/>
                    <w:left w:val="none" w:sz="0" w:space="0" w:color="auto"/>
                    <w:bottom w:val="none" w:sz="0" w:space="0" w:color="auto"/>
                    <w:right w:val="none" w:sz="0" w:space="0" w:color="auto"/>
                  </w:divBdr>
                </w:div>
                <w:div w:id="1954701999">
                  <w:marLeft w:val="0"/>
                  <w:marRight w:val="0"/>
                  <w:marTop w:val="0"/>
                  <w:marBottom w:val="0"/>
                  <w:divBdr>
                    <w:top w:val="none" w:sz="0" w:space="0" w:color="auto"/>
                    <w:left w:val="none" w:sz="0" w:space="0" w:color="auto"/>
                    <w:bottom w:val="none" w:sz="0" w:space="0" w:color="auto"/>
                    <w:right w:val="none" w:sz="0" w:space="0" w:color="auto"/>
                  </w:divBdr>
                </w:div>
              </w:divsChild>
            </w:div>
            <w:div w:id="1265310534">
              <w:marLeft w:val="0"/>
              <w:marRight w:val="0"/>
              <w:marTop w:val="0"/>
              <w:marBottom w:val="0"/>
              <w:divBdr>
                <w:top w:val="none" w:sz="0" w:space="0" w:color="auto"/>
                <w:left w:val="none" w:sz="0" w:space="0" w:color="auto"/>
                <w:bottom w:val="none" w:sz="0" w:space="0" w:color="auto"/>
                <w:right w:val="none" w:sz="0" w:space="0" w:color="auto"/>
              </w:divBdr>
              <w:divsChild>
                <w:div w:id="323360696">
                  <w:marLeft w:val="0"/>
                  <w:marRight w:val="0"/>
                  <w:marTop w:val="0"/>
                  <w:marBottom w:val="0"/>
                  <w:divBdr>
                    <w:top w:val="none" w:sz="0" w:space="0" w:color="auto"/>
                    <w:left w:val="none" w:sz="0" w:space="0" w:color="auto"/>
                    <w:bottom w:val="none" w:sz="0" w:space="0" w:color="auto"/>
                    <w:right w:val="none" w:sz="0" w:space="0" w:color="auto"/>
                  </w:divBdr>
                </w:div>
                <w:div w:id="324600256">
                  <w:marLeft w:val="0"/>
                  <w:marRight w:val="0"/>
                  <w:marTop w:val="0"/>
                  <w:marBottom w:val="0"/>
                  <w:divBdr>
                    <w:top w:val="none" w:sz="0" w:space="0" w:color="auto"/>
                    <w:left w:val="none" w:sz="0" w:space="0" w:color="auto"/>
                    <w:bottom w:val="none" w:sz="0" w:space="0" w:color="auto"/>
                    <w:right w:val="none" w:sz="0" w:space="0" w:color="auto"/>
                  </w:divBdr>
                </w:div>
                <w:div w:id="822236985">
                  <w:marLeft w:val="0"/>
                  <w:marRight w:val="0"/>
                  <w:marTop w:val="0"/>
                  <w:marBottom w:val="0"/>
                  <w:divBdr>
                    <w:top w:val="none" w:sz="0" w:space="0" w:color="auto"/>
                    <w:left w:val="none" w:sz="0" w:space="0" w:color="auto"/>
                    <w:bottom w:val="none" w:sz="0" w:space="0" w:color="auto"/>
                    <w:right w:val="none" w:sz="0" w:space="0" w:color="auto"/>
                  </w:divBdr>
                </w:div>
                <w:div w:id="1294171078">
                  <w:marLeft w:val="0"/>
                  <w:marRight w:val="0"/>
                  <w:marTop w:val="0"/>
                  <w:marBottom w:val="0"/>
                  <w:divBdr>
                    <w:top w:val="none" w:sz="0" w:space="0" w:color="auto"/>
                    <w:left w:val="none" w:sz="0" w:space="0" w:color="auto"/>
                    <w:bottom w:val="none" w:sz="0" w:space="0" w:color="auto"/>
                    <w:right w:val="none" w:sz="0" w:space="0" w:color="auto"/>
                  </w:divBdr>
                </w:div>
                <w:div w:id="2022314503">
                  <w:marLeft w:val="0"/>
                  <w:marRight w:val="0"/>
                  <w:marTop w:val="0"/>
                  <w:marBottom w:val="0"/>
                  <w:divBdr>
                    <w:top w:val="none" w:sz="0" w:space="0" w:color="auto"/>
                    <w:left w:val="none" w:sz="0" w:space="0" w:color="auto"/>
                    <w:bottom w:val="none" w:sz="0" w:space="0" w:color="auto"/>
                    <w:right w:val="none" w:sz="0" w:space="0" w:color="auto"/>
                  </w:divBdr>
                </w:div>
                <w:div w:id="2036422177">
                  <w:marLeft w:val="0"/>
                  <w:marRight w:val="0"/>
                  <w:marTop w:val="0"/>
                  <w:marBottom w:val="0"/>
                  <w:divBdr>
                    <w:top w:val="none" w:sz="0" w:space="0" w:color="auto"/>
                    <w:left w:val="none" w:sz="0" w:space="0" w:color="auto"/>
                    <w:bottom w:val="none" w:sz="0" w:space="0" w:color="auto"/>
                    <w:right w:val="none" w:sz="0" w:space="0" w:color="auto"/>
                  </w:divBdr>
                </w:div>
                <w:div w:id="2102296449">
                  <w:marLeft w:val="0"/>
                  <w:marRight w:val="0"/>
                  <w:marTop w:val="0"/>
                  <w:marBottom w:val="0"/>
                  <w:divBdr>
                    <w:top w:val="none" w:sz="0" w:space="0" w:color="auto"/>
                    <w:left w:val="none" w:sz="0" w:space="0" w:color="auto"/>
                    <w:bottom w:val="none" w:sz="0" w:space="0" w:color="auto"/>
                    <w:right w:val="none" w:sz="0" w:space="0" w:color="auto"/>
                  </w:divBdr>
                </w:div>
              </w:divsChild>
            </w:div>
            <w:div w:id="1320572459">
              <w:marLeft w:val="0"/>
              <w:marRight w:val="0"/>
              <w:marTop w:val="0"/>
              <w:marBottom w:val="0"/>
              <w:divBdr>
                <w:top w:val="none" w:sz="0" w:space="0" w:color="auto"/>
                <w:left w:val="none" w:sz="0" w:space="0" w:color="auto"/>
                <w:bottom w:val="none" w:sz="0" w:space="0" w:color="auto"/>
                <w:right w:val="none" w:sz="0" w:space="0" w:color="auto"/>
              </w:divBdr>
              <w:divsChild>
                <w:div w:id="2000303914">
                  <w:marLeft w:val="0"/>
                  <w:marRight w:val="0"/>
                  <w:marTop w:val="0"/>
                  <w:marBottom w:val="0"/>
                  <w:divBdr>
                    <w:top w:val="none" w:sz="0" w:space="0" w:color="auto"/>
                    <w:left w:val="none" w:sz="0" w:space="0" w:color="auto"/>
                    <w:bottom w:val="none" w:sz="0" w:space="0" w:color="auto"/>
                    <w:right w:val="none" w:sz="0" w:space="0" w:color="auto"/>
                  </w:divBdr>
                </w:div>
              </w:divsChild>
            </w:div>
            <w:div w:id="1973708276">
              <w:marLeft w:val="0"/>
              <w:marRight w:val="0"/>
              <w:marTop w:val="0"/>
              <w:marBottom w:val="0"/>
              <w:divBdr>
                <w:top w:val="none" w:sz="0" w:space="0" w:color="auto"/>
                <w:left w:val="none" w:sz="0" w:space="0" w:color="auto"/>
                <w:bottom w:val="none" w:sz="0" w:space="0" w:color="auto"/>
                <w:right w:val="none" w:sz="0" w:space="0" w:color="auto"/>
              </w:divBdr>
              <w:divsChild>
                <w:div w:id="107360206">
                  <w:marLeft w:val="0"/>
                  <w:marRight w:val="0"/>
                  <w:marTop w:val="0"/>
                  <w:marBottom w:val="0"/>
                  <w:divBdr>
                    <w:top w:val="none" w:sz="0" w:space="0" w:color="auto"/>
                    <w:left w:val="none" w:sz="0" w:space="0" w:color="auto"/>
                    <w:bottom w:val="none" w:sz="0" w:space="0" w:color="auto"/>
                    <w:right w:val="none" w:sz="0" w:space="0" w:color="auto"/>
                  </w:divBdr>
                </w:div>
              </w:divsChild>
            </w:div>
            <w:div w:id="1980379963">
              <w:marLeft w:val="0"/>
              <w:marRight w:val="0"/>
              <w:marTop w:val="0"/>
              <w:marBottom w:val="0"/>
              <w:divBdr>
                <w:top w:val="none" w:sz="0" w:space="0" w:color="auto"/>
                <w:left w:val="none" w:sz="0" w:space="0" w:color="auto"/>
                <w:bottom w:val="none" w:sz="0" w:space="0" w:color="auto"/>
                <w:right w:val="none" w:sz="0" w:space="0" w:color="auto"/>
              </w:divBdr>
              <w:divsChild>
                <w:div w:id="23867024">
                  <w:marLeft w:val="0"/>
                  <w:marRight w:val="0"/>
                  <w:marTop w:val="0"/>
                  <w:marBottom w:val="0"/>
                  <w:divBdr>
                    <w:top w:val="none" w:sz="0" w:space="0" w:color="auto"/>
                    <w:left w:val="none" w:sz="0" w:space="0" w:color="auto"/>
                    <w:bottom w:val="none" w:sz="0" w:space="0" w:color="auto"/>
                    <w:right w:val="none" w:sz="0" w:space="0" w:color="auto"/>
                  </w:divBdr>
                </w:div>
                <w:div w:id="300501326">
                  <w:marLeft w:val="0"/>
                  <w:marRight w:val="0"/>
                  <w:marTop w:val="0"/>
                  <w:marBottom w:val="0"/>
                  <w:divBdr>
                    <w:top w:val="none" w:sz="0" w:space="0" w:color="auto"/>
                    <w:left w:val="none" w:sz="0" w:space="0" w:color="auto"/>
                    <w:bottom w:val="none" w:sz="0" w:space="0" w:color="auto"/>
                    <w:right w:val="none" w:sz="0" w:space="0" w:color="auto"/>
                  </w:divBdr>
                </w:div>
                <w:div w:id="846941543">
                  <w:marLeft w:val="0"/>
                  <w:marRight w:val="0"/>
                  <w:marTop w:val="0"/>
                  <w:marBottom w:val="0"/>
                  <w:divBdr>
                    <w:top w:val="none" w:sz="0" w:space="0" w:color="auto"/>
                    <w:left w:val="none" w:sz="0" w:space="0" w:color="auto"/>
                    <w:bottom w:val="none" w:sz="0" w:space="0" w:color="auto"/>
                    <w:right w:val="none" w:sz="0" w:space="0" w:color="auto"/>
                  </w:divBdr>
                </w:div>
                <w:div w:id="1134565269">
                  <w:marLeft w:val="0"/>
                  <w:marRight w:val="0"/>
                  <w:marTop w:val="0"/>
                  <w:marBottom w:val="0"/>
                  <w:divBdr>
                    <w:top w:val="none" w:sz="0" w:space="0" w:color="auto"/>
                    <w:left w:val="none" w:sz="0" w:space="0" w:color="auto"/>
                    <w:bottom w:val="none" w:sz="0" w:space="0" w:color="auto"/>
                    <w:right w:val="none" w:sz="0" w:space="0" w:color="auto"/>
                  </w:divBdr>
                </w:div>
                <w:div w:id="1353873043">
                  <w:marLeft w:val="0"/>
                  <w:marRight w:val="0"/>
                  <w:marTop w:val="0"/>
                  <w:marBottom w:val="0"/>
                  <w:divBdr>
                    <w:top w:val="none" w:sz="0" w:space="0" w:color="auto"/>
                    <w:left w:val="none" w:sz="0" w:space="0" w:color="auto"/>
                    <w:bottom w:val="none" w:sz="0" w:space="0" w:color="auto"/>
                    <w:right w:val="none" w:sz="0" w:space="0" w:color="auto"/>
                  </w:divBdr>
                </w:div>
                <w:div w:id="1588542016">
                  <w:marLeft w:val="0"/>
                  <w:marRight w:val="0"/>
                  <w:marTop w:val="0"/>
                  <w:marBottom w:val="0"/>
                  <w:divBdr>
                    <w:top w:val="none" w:sz="0" w:space="0" w:color="auto"/>
                    <w:left w:val="none" w:sz="0" w:space="0" w:color="auto"/>
                    <w:bottom w:val="none" w:sz="0" w:space="0" w:color="auto"/>
                    <w:right w:val="none" w:sz="0" w:space="0" w:color="auto"/>
                  </w:divBdr>
                </w:div>
                <w:div w:id="1603494301">
                  <w:marLeft w:val="0"/>
                  <w:marRight w:val="0"/>
                  <w:marTop w:val="0"/>
                  <w:marBottom w:val="0"/>
                  <w:divBdr>
                    <w:top w:val="none" w:sz="0" w:space="0" w:color="auto"/>
                    <w:left w:val="none" w:sz="0" w:space="0" w:color="auto"/>
                    <w:bottom w:val="none" w:sz="0" w:space="0" w:color="auto"/>
                    <w:right w:val="none" w:sz="0" w:space="0" w:color="auto"/>
                  </w:divBdr>
                </w:div>
                <w:div w:id="1914195490">
                  <w:marLeft w:val="0"/>
                  <w:marRight w:val="0"/>
                  <w:marTop w:val="0"/>
                  <w:marBottom w:val="0"/>
                  <w:divBdr>
                    <w:top w:val="none" w:sz="0" w:space="0" w:color="auto"/>
                    <w:left w:val="none" w:sz="0" w:space="0" w:color="auto"/>
                    <w:bottom w:val="none" w:sz="0" w:space="0" w:color="auto"/>
                    <w:right w:val="none" w:sz="0" w:space="0" w:color="auto"/>
                  </w:divBdr>
                </w:div>
              </w:divsChild>
            </w:div>
            <w:div w:id="19995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6826">
      <w:bodyDiv w:val="1"/>
      <w:marLeft w:val="0"/>
      <w:marRight w:val="0"/>
      <w:marTop w:val="0"/>
      <w:marBottom w:val="0"/>
      <w:divBdr>
        <w:top w:val="none" w:sz="0" w:space="0" w:color="auto"/>
        <w:left w:val="none" w:sz="0" w:space="0" w:color="auto"/>
        <w:bottom w:val="none" w:sz="0" w:space="0" w:color="auto"/>
        <w:right w:val="none" w:sz="0" w:space="0" w:color="auto"/>
      </w:divBdr>
      <w:divsChild>
        <w:div w:id="803542666">
          <w:marLeft w:val="0"/>
          <w:marRight w:val="0"/>
          <w:marTop w:val="0"/>
          <w:marBottom w:val="0"/>
          <w:divBdr>
            <w:top w:val="none" w:sz="0" w:space="0" w:color="auto"/>
            <w:left w:val="none" w:sz="0" w:space="0" w:color="auto"/>
            <w:bottom w:val="none" w:sz="0" w:space="0" w:color="auto"/>
            <w:right w:val="none" w:sz="0" w:space="0" w:color="auto"/>
          </w:divBdr>
          <w:divsChild>
            <w:div w:id="197280777">
              <w:marLeft w:val="0"/>
              <w:marRight w:val="0"/>
              <w:marTop w:val="0"/>
              <w:marBottom w:val="0"/>
              <w:divBdr>
                <w:top w:val="none" w:sz="0" w:space="0" w:color="auto"/>
                <w:left w:val="none" w:sz="0" w:space="0" w:color="auto"/>
                <w:bottom w:val="none" w:sz="0" w:space="0" w:color="auto"/>
                <w:right w:val="none" w:sz="0" w:space="0" w:color="auto"/>
              </w:divBdr>
              <w:divsChild>
                <w:div w:id="196747085">
                  <w:marLeft w:val="0"/>
                  <w:marRight w:val="0"/>
                  <w:marTop w:val="0"/>
                  <w:marBottom w:val="0"/>
                  <w:divBdr>
                    <w:top w:val="none" w:sz="0" w:space="0" w:color="auto"/>
                    <w:left w:val="none" w:sz="0" w:space="0" w:color="auto"/>
                    <w:bottom w:val="none" w:sz="0" w:space="0" w:color="auto"/>
                    <w:right w:val="none" w:sz="0" w:space="0" w:color="auto"/>
                  </w:divBdr>
                </w:div>
                <w:div w:id="747114720">
                  <w:marLeft w:val="0"/>
                  <w:marRight w:val="0"/>
                  <w:marTop w:val="0"/>
                  <w:marBottom w:val="0"/>
                  <w:divBdr>
                    <w:top w:val="none" w:sz="0" w:space="0" w:color="auto"/>
                    <w:left w:val="none" w:sz="0" w:space="0" w:color="auto"/>
                    <w:bottom w:val="none" w:sz="0" w:space="0" w:color="auto"/>
                    <w:right w:val="none" w:sz="0" w:space="0" w:color="auto"/>
                  </w:divBdr>
                </w:div>
                <w:div w:id="753012559">
                  <w:marLeft w:val="0"/>
                  <w:marRight w:val="0"/>
                  <w:marTop w:val="0"/>
                  <w:marBottom w:val="0"/>
                  <w:divBdr>
                    <w:top w:val="none" w:sz="0" w:space="0" w:color="auto"/>
                    <w:left w:val="none" w:sz="0" w:space="0" w:color="auto"/>
                    <w:bottom w:val="none" w:sz="0" w:space="0" w:color="auto"/>
                    <w:right w:val="none" w:sz="0" w:space="0" w:color="auto"/>
                  </w:divBdr>
                </w:div>
                <w:div w:id="1155995987">
                  <w:marLeft w:val="0"/>
                  <w:marRight w:val="0"/>
                  <w:marTop w:val="0"/>
                  <w:marBottom w:val="0"/>
                  <w:divBdr>
                    <w:top w:val="none" w:sz="0" w:space="0" w:color="auto"/>
                    <w:left w:val="none" w:sz="0" w:space="0" w:color="auto"/>
                    <w:bottom w:val="none" w:sz="0" w:space="0" w:color="auto"/>
                    <w:right w:val="none" w:sz="0" w:space="0" w:color="auto"/>
                  </w:divBdr>
                </w:div>
                <w:div w:id="1457719192">
                  <w:marLeft w:val="0"/>
                  <w:marRight w:val="0"/>
                  <w:marTop w:val="0"/>
                  <w:marBottom w:val="0"/>
                  <w:divBdr>
                    <w:top w:val="none" w:sz="0" w:space="0" w:color="auto"/>
                    <w:left w:val="none" w:sz="0" w:space="0" w:color="auto"/>
                    <w:bottom w:val="none" w:sz="0" w:space="0" w:color="auto"/>
                    <w:right w:val="none" w:sz="0" w:space="0" w:color="auto"/>
                  </w:divBdr>
                </w:div>
                <w:div w:id="1528905188">
                  <w:marLeft w:val="0"/>
                  <w:marRight w:val="0"/>
                  <w:marTop w:val="0"/>
                  <w:marBottom w:val="0"/>
                  <w:divBdr>
                    <w:top w:val="none" w:sz="0" w:space="0" w:color="auto"/>
                    <w:left w:val="none" w:sz="0" w:space="0" w:color="auto"/>
                    <w:bottom w:val="none" w:sz="0" w:space="0" w:color="auto"/>
                    <w:right w:val="none" w:sz="0" w:space="0" w:color="auto"/>
                  </w:divBdr>
                </w:div>
                <w:div w:id="1610550174">
                  <w:marLeft w:val="0"/>
                  <w:marRight w:val="0"/>
                  <w:marTop w:val="0"/>
                  <w:marBottom w:val="0"/>
                  <w:divBdr>
                    <w:top w:val="none" w:sz="0" w:space="0" w:color="auto"/>
                    <w:left w:val="none" w:sz="0" w:space="0" w:color="auto"/>
                    <w:bottom w:val="none" w:sz="0" w:space="0" w:color="auto"/>
                    <w:right w:val="none" w:sz="0" w:space="0" w:color="auto"/>
                  </w:divBdr>
                </w:div>
                <w:div w:id="1627005085">
                  <w:marLeft w:val="0"/>
                  <w:marRight w:val="0"/>
                  <w:marTop w:val="0"/>
                  <w:marBottom w:val="0"/>
                  <w:divBdr>
                    <w:top w:val="none" w:sz="0" w:space="0" w:color="auto"/>
                    <w:left w:val="none" w:sz="0" w:space="0" w:color="auto"/>
                    <w:bottom w:val="none" w:sz="0" w:space="0" w:color="auto"/>
                    <w:right w:val="none" w:sz="0" w:space="0" w:color="auto"/>
                  </w:divBdr>
                </w:div>
                <w:div w:id="2068986084">
                  <w:marLeft w:val="0"/>
                  <w:marRight w:val="0"/>
                  <w:marTop w:val="0"/>
                  <w:marBottom w:val="0"/>
                  <w:divBdr>
                    <w:top w:val="none" w:sz="0" w:space="0" w:color="auto"/>
                    <w:left w:val="none" w:sz="0" w:space="0" w:color="auto"/>
                    <w:bottom w:val="none" w:sz="0" w:space="0" w:color="auto"/>
                    <w:right w:val="none" w:sz="0" w:space="0" w:color="auto"/>
                  </w:divBdr>
                </w:div>
              </w:divsChild>
            </w:div>
            <w:div w:id="502399858">
              <w:marLeft w:val="0"/>
              <w:marRight w:val="0"/>
              <w:marTop w:val="0"/>
              <w:marBottom w:val="0"/>
              <w:divBdr>
                <w:top w:val="none" w:sz="0" w:space="0" w:color="auto"/>
                <w:left w:val="none" w:sz="0" w:space="0" w:color="auto"/>
                <w:bottom w:val="none" w:sz="0" w:space="0" w:color="auto"/>
                <w:right w:val="none" w:sz="0" w:space="0" w:color="auto"/>
              </w:divBdr>
              <w:divsChild>
                <w:div w:id="458764630">
                  <w:marLeft w:val="0"/>
                  <w:marRight w:val="0"/>
                  <w:marTop w:val="0"/>
                  <w:marBottom w:val="0"/>
                  <w:divBdr>
                    <w:top w:val="none" w:sz="0" w:space="0" w:color="auto"/>
                    <w:left w:val="none" w:sz="0" w:space="0" w:color="auto"/>
                    <w:bottom w:val="none" w:sz="0" w:space="0" w:color="auto"/>
                    <w:right w:val="none" w:sz="0" w:space="0" w:color="auto"/>
                  </w:divBdr>
                </w:div>
                <w:div w:id="1107821062">
                  <w:marLeft w:val="0"/>
                  <w:marRight w:val="0"/>
                  <w:marTop w:val="0"/>
                  <w:marBottom w:val="0"/>
                  <w:divBdr>
                    <w:top w:val="none" w:sz="0" w:space="0" w:color="auto"/>
                    <w:left w:val="none" w:sz="0" w:space="0" w:color="auto"/>
                    <w:bottom w:val="none" w:sz="0" w:space="0" w:color="auto"/>
                    <w:right w:val="none" w:sz="0" w:space="0" w:color="auto"/>
                  </w:divBdr>
                </w:div>
              </w:divsChild>
            </w:div>
            <w:div w:id="560210728">
              <w:marLeft w:val="0"/>
              <w:marRight w:val="0"/>
              <w:marTop w:val="0"/>
              <w:marBottom w:val="0"/>
              <w:divBdr>
                <w:top w:val="none" w:sz="0" w:space="0" w:color="auto"/>
                <w:left w:val="none" w:sz="0" w:space="0" w:color="auto"/>
                <w:bottom w:val="none" w:sz="0" w:space="0" w:color="auto"/>
                <w:right w:val="none" w:sz="0" w:space="0" w:color="auto"/>
              </w:divBdr>
            </w:div>
            <w:div w:id="637104074">
              <w:marLeft w:val="0"/>
              <w:marRight w:val="0"/>
              <w:marTop w:val="0"/>
              <w:marBottom w:val="0"/>
              <w:divBdr>
                <w:top w:val="none" w:sz="0" w:space="0" w:color="auto"/>
                <w:left w:val="none" w:sz="0" w:space="0" w:color="auto"/>
                <w:bottom w:val="none" w:sz="0" w:space="0" w:color="auto"/>
                <w:right w:val="none" w:sz="0" w:space="0" w:color="auto"/>
              </w:divBdr>
              <w:divsChild>
                <w:div w:id="1009870552">
                  <w:marLeft w:val="0"/>
                  <w:marRight w:val="0"/>
                  <w:marTop w:val="0"/>
                  <w:marBottom w:val="0"/>
                  <w:divBdr>
                    <w:top w:val="none" w:sz="0" w:space="0" w:color="auto"/>
                    <w:left w:val="none" w:sz="0" w:space="0" w:color="auto"/>
                    <w:bottom w:val="none" w:sz="0" w:space="0" w:color="auto"/>
                    <w:right w:val="none" w:sz="0" w:space="0" w:color="auto"/>
                  </w:divBdr>
                </w:div>
              </w:divsChild>
            </w:div>
            <w:div w:id="709453121">
              <w:marLeft w:val="0"/>
              <w:marRight w:val="0"/>
              <w:marTop w:val="0"/>
              <w:marBottom w:val="0"/>
              <w:divBdr>
                <w:top w:val="none" w:sz="0" w:space="0" w:color="auto"/>
                <w:left w:val="none" w:sz="0" w:space="0" w:color="auto"/>
                <w:bottom w:val="none" w:sz="0" w:space="0" w:color="auto"/>
                <w:right w:val="none" w:sz="0" w:space="0" w:color="auto"/>
              </w:divBdr>
              <w:divsChild>
                <w:div w:id="318773327">
                  <w:marLeft w:val="0"/>
                  <w:marRight w:val="0"/>
                  <w:marTop w:val="0"/>
                  <w:marBottom w:val="0"/>
                  <w:divBdr>
                    <w:top w:val="none" w:sz="0" w:space="0" w:color="auto"/>
                    <w:left w:val="none" w:sz="0" w:space="0" w:color="auto"/>
                    <w:bottom w:val="none" w:sz="0" w:space="0" w:color="auto"/>
                    <w:right w:val="none" w:sz="0" w:space="0" w:color="auto"/>
                  </w:divBdr>
                </w:div>
                <w:div w:id="406271445">
                  <w:marLeft w:val="0"/>
                  <w:marRight w:val="0"/>
                  <w:marTop w:val="0"/>
                  <w:marBottom w:val="0"/>
                  <w:divBdr>
                    <w:top w:val="none" w:sz="0" w:space="0" w:color="auto"/>
                    <w:left w:val="none" w:sz="0" w:space="0" w:color="auto"/>
                    <w:bottom w:val="none" w:sz="0" w:space="0" w:color="auto"/>
                    <w:right w:val="none" w:sz="0" w:space="0" w:color="auto"/>
                  </w:divBdr>
                </w:div>
                <w:div w:id="790367813">
                  <w:marLeft w:val="0"/>
                  <w:marRight w:val="0"/>
                  <w:marTop w:val="0"/>
                  <w:marBottom w:val="0"/>
                  <w:divBdr>
                    <w:top w:val="none" w:sz="0" w:space="0" w:color="auto"/>
                    <w:left w:val="none" w:sz="0" w:space="0" w:color="auto"/>
                    <w:bottom w:val="none" w:sz="0" w:space="0" w:color="auto"/>
                    <w:right w:val="none" w:sz="0" w:space="0" w:color="auto"/>
                  </w:divBdr>
                </w:div>
                <w:div w:id="836044701">
                  <w:marLeft w:val="0"/>
                  <w:marRight w:val="0"/>
                  <w:marTop w:val="0"/>
                  <w:marBottom w:val="0"/>
                  <w:divBdr>
                    <w:top w:val="none" w:sz="0" w:space="0" w:color="auto"/>
                    <w:left w:val="none" w:sz="0" w:space="0" w:color="auto"/>
                    <w:bottom w:val="none" w:sz="0" w:space="0" w:color="auto"/>
                    <w:right w:val="none" w:sz="0" w:space="0" w:color="auto"/>
                  </w:divBdr>
                </w:div>
                <w:div w:id="920480450">
                  <w:marLeft w:val="0"/>
                  <w:marRight w:val="0"/>
                  <w:marTop w:val="0"/>
                  <w:marBottom w:val="0"/>
                  <w:divBdr>
                    <w:top w:val="none" w:sz="0" w:space="0" w:color="auto"/>
                    <w:left w:val="none" w:sz="0" w:space="0" w:color="auto"/>
                    <w:bottom w:val="none" w:sz="0" w:space="0" w:color="auto"/>
                    <w:right w:val="none" w:sz="0" w:space="0" w:color="auto"/>
                  </w:divBdr>
                </w:div>
                <w:div w:id="1572813742">
                  <w:marLeft w:val="0"/>
                  <w:marRight w:val="0"/>
                  <w:marTop w:val="0"/>
                  <w:marBottom w:val="0"/>
                  <w:divBdr>
                    <w:top w:val="none" w:sz="0" w:space="0" w:color="auto"/>
                    <w:left w:val="none" w:sz="0" w:space="0" w:color="auto"/>
                    <w:bottom w:val="none" w:sz="0" w:space="0" w:color="auto"/>
                    <w:right w:val="none" w:sz="0" w:space="0" w:color="auto"/>
                  </w:divBdr>
                </w:div>
                <w:div w:id="1865710127">
                  <w:marLeft w:val="0"/>
                  <w:marRight w:val="0"/>
                  <w:marTop w:val="0"/>
                  <w:marBottom w:val="0"/>
                  <w:divBdr>
                    <w:top w:val="none" w:sz="0" w:space="0" w:color="auto"/>
                    <w:left w:val="none" w:sz="0" w:space="0" w:color="auto"/>
                    <w:bottom w:val="none" w:sz="0" w:space="0" w:color="auto"/>
                    <w:right w:val="none" w:sz="0" w:space="0" w:color="auto"/>
                  </w:divBdr>
                </w:div>
              </w:divsChild>
            </w:div>
            <w:div w:id="901914562">
              <w:marLeft w:val="0"/>
              <w:marRight w:val="0"/>
              <w:marTop w:val="0"/>
              <w:marBottom w:val="0"/>
              <w:divBdr>
                <w:top w:val="none" w:sz="0" w:space="0" w:color="auto"/>
                <w:left w:val="none" w:sz="0" w:space="0" w:color="auto"/>
                <w:bottom w:val="none" w:sz="0" w:space="0" w:color="auto"/>
                <w:right w:val="none" w:sz="0" w:space="0" w:color="auto"/>
              </w:divBdr>
              <w:divsChild>
                <w:div w:id="280116486">
                  <w:marLeft w:val="0"/>
                  <w:marRight w:val="0"/>
                  <w:marTop w:val="0"/>
                  <w:marBottom w:val="0"/>
                  <w:divBdr>
                    <w:top w:val="none" w:sz="0" w:space="0" w:color="auto"/>
                    <w:left w:val="none" w:sz="0" w:space="0" w:color="auto"/>
                    <w:bottom w:val="none" w:sz="0" w:space="0" w:color="auto"/>
                    <w:right w:val="none" w:sz="0" w:space="0" w:color="auto"/>
                  </w:divBdr>
                </w:div>
                <w:div w:id="900212205">
                  <w:marLeft w:val="0"/>
                  <w:marRight w:val="0"/>
                  <w:marTop w:val="0"/>
                  <w:marBottom w:val="0"/>
                  <w:divBdr>
                    <w:top w:val="none" w:sz="0" w:space="0" w:color="auto"/>
                    <w:left w:val="none" w:sz="0" w:space="0" w:color="auto"/>
                    <w:bottom w:val="none" w:sz="0" w:space="0" w:color="auto"/>
                    <w:right w:val="none" w:sz="0" w:space="0" w:color="auto"/>
                  </w:divBdr>
                </w:div>
                <w:div w:id="919215995">
                  <w:marLeft w:val="0"/>
                  <w:marRight w:val="0"/>
                  <w:marTop w:val="0"/>
                  <w:marBottom w:val="0"/>
                  <w:divBdr>
                    <w:top w:val="none" w:sz="0" w:space="0" w:color="auto"/>
                    <w:left w:val="none" w:sz="0" w:space="0" w:color="auto"/>
                    <w:bottom w:val="none" w:sz="0" w:space="0" w:color="auto"/>
                    <w:right w:val="none" w:sz="0" w:space="0" w:color="auto"/>
                  </w:divBdr>
                </w:div>
                <w:div w:id="952135316">
                  <w:marLeft w:val="0"/>
                  <w:marRight w:val="0"/>
                  <w:marTop w:val="0"/>
                  <w:marBottom w:val="0"/>
                  <w:divBdr>
                    <w:top w:val="none" w:sz="0" w:space="0" w:color="auto"/>
                    <w:left w:val="none" w:sz="0" w:space="0" w:color="auto"/>
                    <w:bottom w:val="none" w:sz="0" w:space="0" w:color="auto"/>
                    <w:right w:val="none" w:sz="0" w:space="0" w:color="auto"/>
                  </w:divBdr>
                </w:div>
                <w:div w:id="1119033537">
                  <w:marLeft w:val="0"/>
                  <w:marRight w:val="0"/>
                  <w:marTop w:val="0"/>
                  <w:marBottom w:val="0"/>
                  <w:divBdr>
                    <w:top w:val="none" w:sz="0" w:space="0" w:color="auto"/>
                    <w:left w:val="none" w:sz="0" w:space="0" w:color="auto"/>
                    <w:bottom w:val="none" w:sz="0" w:space="0" w:color="auto"/>
                    <w:right w:val="none" w:sz="0" w:space="0" w:color="auto"/>
                  </w:divBdr>
                </w:div>
                <w:div w:id="1469513968">
                  <w:marLeft w:val="0"/>
                  <w:marRight w:val="0"/>
                  <w:marTop w:val="0"/>
                  <w:marBottom w:val="0"/>
                  <w:divBdr>
                    <w:top w:val="none" w:sz="0" w:space="0" w:color="auto"/>
                    <w:left w:val="none" w:sz="0" w:space="0" w:color="auto"/>
                    <w:bottom w:val="none" w:sz="0" w:space="0" w:color="auto"/>
                    <w:right w:val="none" w:sz="0" w:space="0" w:color="auto"/>
                  </w:divBdr>
                </w:div>
                <w:div w:id="2098400208">
                  <w:marLeft w:val="0"/>
                  <w:marRight w:val="0"/>
                  <w:marTop w:val="0"/>
                  <w:marBottom w:val="0"/>
                  <w:divBdr>
                    <w:top w:val="none" w:sz="0" w:space="0" w:color="auto"/>
                    <w:left w:val="none" w:sz="0" w:space="0" w:color="auto"/>
                    <w:bottom w:val="none" w:sz="0" w:space="0" w:color="auto"/>
                    <w:right w:val="none" w:sz="0" w:space="0" w:color="auto"/>
                  </w:divBdr>
                </w:div>
              </w:divsChild>
            </w:div>
            <w:div w:id="1020274732">
              <w:marLeft w:val="0"/>
              <w:marRight w:val="0"/>
              <w:marTop w:val="0"/>
              <w:marBottom w:val="0"/>
              <w:divBdr>
                <w:top w:val="none" w:sz="0" w:space="0" w:color="auto"/>
                <w:left w:val="none" w:sz="0" w:space="0" w:color="auto"/>
                <w:bottom w:val="none" w:sz="0" w:space="0" w:color="auto"/>
                <w:right w:val="none" w:sz="0" w:space="0" w:color="auto"/>
              </w:divBdr>
            </w:div>
            <w:div w:id="1387954004">
              <w:marLeft w:val="0"/>
              <w:marRight w:val="0"/>
              <w:marTop w:val="0"/>
              <w:marBottom w:val="0"/>
              <w:divBdr>
                <w:top w:val="none" w:sz="0" w:space="0" w:color="auto"/>
                <w:left w:val="none" w:sz="0" w:space="0" w:color="auto"/>
                <w:bottom w:val="none" w:sz="0" w:space="0" w:color="auto"/>
                <w:right w:val="none" w:sz="0" w:space="0" w:color="auto"/>
              </w:divBdr>
              <w:divsChild>
                <w:div w:id="544415265">
                  <w:marLeft w:val="0"/>
                  <w:marRight w:val="0"/>
                  <w:marTop w:val="0"/>
                  <w:marBottom w:val="0"/>
                  <w:divBdr>
                    <w:top w:val="none" w:sz="0" w:space="0" w:color="auto"/>
                    <w:left w:val="none" w:sz="0" w:space="0" w:color="auto"/>
                    <w:bottom w:val="none" w:sz="0" w:space="0" w:color="auto"/>
                    <w:right w:val="none" w:sz="0" w:space="0" w:color="auto"/>
                  </w:divBdr>
                </w:div>
                <w:div w:id="1615287318">
                  <w:marLeft w:val="0"/>
                  <w:marRight w:val="0"/>
                  <w:marTop w:val="0"/>
                  <w:marBottom w:val="0"/>
                  <w:divBdr>
                    <w:top w:val="none" w:sz="0" w:space="0" w:color="auto"/>
                    <w:left w:val="none" w:sz="0" w:space="0" w:color="auto"/>
                    <w:bottom w:val="none" w:sz="0" w:space="0" w:color="auto"/>
                    <w:right w:val="none" w:sz="0" w:space="0" w:color="auto"/>
                  </w:divBdr>
                </w:div>
                <w:div w:id="1625581244">
                  <w:marLeft w:val="0"/>
                  <w:marRight w:val="0"/>
                  <w:marTop w:val="0"/>
                  <w:marBottom w:val="0"/>
                  <w:divBdr>
                    <w:top w:val="none" w:sz="0" w:space="0" w:color="auto"/>
                    <w:left w:val="none" w:sz="0" w:space="0" w:color="auto"/>
                    <w:bottom w:val="none" w:sz="0" w:space="0" w:color="auto"/>
                    <w:right w:val="none" w:sz="0" w:space="0" w:color="auto"/>
                  </w:divBdr>
                </w:div>
                <w:div w:id="1938096245">
                  <w:marLeft w:val="0"/>
                  <w:marRight w:val="0"/>
                  <w:marTop w:val="0"/>
                  <w:marBottom w:val="0"/>
                  <w:divBdr>
                    <w:top w:val="none" w:sz="0" w:space="0" w:color="auto"/>
                    <w:left w:val="none" w:sz="0" w:space="0" w:color="auto"/>
                    <w:bottom w:val="none" w:sz="0" w:space="0" w:color="auto"/>
                    <w:right w:val="none" w:sz="0" w:space="0" w:color="auto"/>
                  </w:divBdr>
                </w:div>
              </w:divsChild>
            </w:div>
            <w:div w:id="1685862604">
              <w:marLeft w:val="0"/>
              <w:marRight w:val="0"/>
              <w:marTop w:val="0"/>
              <w:marBottom w:val="0"/>
              <w:divBdr>
                <w:top w:val="none" w:sz="0" w:space="0" w:color="auto"/>
                <w:left w:val="none" w:sz="0" w:space="0" w:color="auto"/>
                <w:bottom w:val="none" w:sz="0" w:space="0" w:color="auto"/>
                <w:right w:val="none" w:sz="0" w:space="0" w:color="auto"/>
              </w:divBdr>
              <w:divsChild>
                <w:div w:id="1191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19052">
      <w:bodyDiv w:val="1"/>
      <w:marLeft w:val="0"/>
      <w:marRight w:val="0"/>
      <w:marTop w:val="0"/>
      <w:marBottom w:val="0"/>
      <w:divBdr>
        <w:top w:val="none" w:sz="0" w:space="0" w:color="auto"/>
        <w:left w:val="none" w:sz="0" w:space="0" w:color="auto"/>
        <w:bottom w:val="none" w:sz="0" w:space="0" w:color="auto"/>
        <w:right w:val="none" w:sz="0" w:space="0" w:color="auto"/>
      </w:divBdr>
      <w:divsChild>
        <w:div w:id="2069181431">
          <w:marLeft w:val="0"/>
          <w:marRight w:val="0"/>
          <w:marTop w:val="0"/>
          <w:marBottom w:val="0"/>
          <w:divBdr>
            <w:top w:val="none" w:sz="0" w:space="0" w:color="auto"/>
            <w:left w:val="none" w:sz="0" w:space="0" w:color="auto"/>
            <w:bottom w:val="none" w:sz="0" w:space="0" w:color="auto"/>
            <w:right w:val="none" w:sz="0" w:space="0" w:color="auto"/>
          </w:divBdr>
          <w:divsChild>
            <w:div w:id="112988643">
              <w:marLeft w:val="0"/>
              <w:marRight w:val="0"/>
              <w:marTop w:val="0"/>
              <w:marBottom w:val="0"/>
              <w:divBdr>
                <w:top w:val="none" w:sz="0" w:space="0" w:color="auto"/>
                <w:left w:val="none" w:sz="0" w:space="0" w:color="auto"/>
                <w:bottom w:val="none" w:sz="0" w:space="0" w:color="auto"/>
                <w:right w:val="none" w:sz="0" w:space="0" w:color="auto"/>
              </w:divBdr>
              <w:divsChild>
                <w:div w:id="1138297867">
                  <w:marLeft w:val="0"/>
                  <w:marRight w:val="0"/>
                  <w:marTop w:val="0"/>
                  <w:marBottom w:val="0"/>
                  <w:divBdr>
                    <w:top w:val="none" w:sz="0" w:space="0" w:color="auto"/>
                    <w:left w:val="none" w:sz="0" w:space="0" w:color="auto"/>
                    <w:bottom w:val="none" w:sz="0" w:space="0" w:color="auto"/>
                    <w:right w:val="none" w:sz="0" w:space="0" w:color="auto"/>
                  </w:divBdr>
                </w:div>
                <w:div w:id="1672219834">
                  <w:marLeft w:val="0"/>
                  <w:marRight w:val="0"/>
                  <w:marTop w:val="0"/>
                  <w:marBottom w:val="0"/>
                  <w:divBdr>
                    <w:top w:val="none" w:sz="0" w:space="0" w:color="auto"/>
                    <w:left w:val="none" w:sz="0" w:space="0" w:color="auto"/>
                    <w:bottom w:val="none" w:sz="0" w:space="0" w:color="auto"/>
                    <w:right w:val="none" w:sz="0" w:space="0" w:color="auto"/>
                  </w:divBdr>
                </w:div>
              </w:divsChild>
            </w:div>
            <w:div w:id="312370475">
              <w:marLeft w:val="0"/>
              <w:marRight w:val="0"/>
              <w:marTop w:val="0"/>
              <w:marBottom w:val="0"/>
              <w:divBdr>
                <w:top w:val="none" w:sz="0" w:space="0" w:color="auto"/>
                <w:left w:val="none" w:sz="0" w:space="0" w:color="auto"/>
                <w:bottom w:val="none" w:sz="0" w:space="0" w:color="auto"/>
                <w:right w:val="none" w:sz="0" w:space="0" w:color="auto"/>
              </w:divBdr>
              <w:divsChild>
                <w:div w:id="174731554">
                  <w:marLeft w:val="0"/>
                  <w:marRight w:val="0"/>
                  <w:marTop w:val="0"/>
                  <w:marBottom w:val="0"/>
                  <w:divBdr>
                    <w:top w:val="none" w:sz="0" w:space="0" w:color="auto"/>
                    <w:left w:val="none" w:sz="0" w:space="0" w:color="auto"/>
                    <w:bottom w:val="none" w:sz="0" w:space="0" w:color="auto"/>
                    <w:right w:val="none" w:sz="0" w:space="0" w:color="auto"/>
                  </w:divBdr>
                </w:div>
                <w:div w:id="218980432">
                  <w:marLeft w:val="0"/>
                  <w:marRight w:val="0"/>
                  <w:marTop w:val="0"/>
                  <w:marBottom w:val="0"/>
                  <w:divBdr>
                    <w:top w:val="none" w:sz="0" w:space="0" w:color="auto"/>
                    <w:left w:val="none" w:sz="0" w:space="0" w:color="auto"/>
                    <w:bottom w:val="none" w:sz="0" w:space="0" w:color="auto"/>
                    <w:right w:val="none" w:sz="0" w:space="0" w:color="auto"/>
                  </w:divBdr>
                </w:div>
                <w:div w:id="232859307">
                  <w:marLeft w:val="0"/>
                  <w:marRight w:val="0"/>
                  <w:marTop w:val="0"/>
                  <w:marBottom w:val="0"/>
                  <w:divBdr>
                    <w:top w:val="none" w:sz="0" w:space="0" w:color="auto"/>
                    <w:left w:val="none" w:sz="0" w:space="0" w:color="auto"/>
                    <w:bottom w:val="none" w:sz="0" w:space="0" w:color="auto"/>
                    <w:right w:val="none" w:sz="0" w:space="0" w:color="auto"/>
                  </w:divBdr>
                </w:div>
                <w:div w:id="520433651">
                  <w:marLeft w:val="0"/>
                  <w:marRight w:val="0"/>
                  <w:marTop w:val="0"/>
                  <w:marBottom w:val="0"/>
                  <w:divBdr>
                    <w:top w:val="none" w:sz="0" w:space="0" w:color="auto"/>
                    <w:left w:val="none" w:sz="0" w:space="0" w:color="auto"/>
                    <w:bottom w:val="none" w:sz="0" w:space="0" w:color="auto"/>
                    <w:right w:val="none" w:sz="0" w:space="0" w:color="auto"/>
                  </w:divBdr>
                </w:div>
                <w:div w:id="1046873486">
                  <w:marLeft w:val="0"/>
                  <w:marRight w:val="0"/>
                  <w:marTop w:val="0"/>
                  <w:marBottom w:val="0"/>
                  <w:divBdr>
                    <w:top w:val="none" w:sz="0" w:space="0" w:color="auto"/>
                    <w:left w:val="none" w:sz="0" w:space="0" w:color="auto"/>
                    <w:bottom w:val="none" w:sz="0" w:space="0" w:color="auto"/>
                    <w:right w:val="none" w:sz="0" w:space="0" w:color="auto"/>
                  </w:divBdr>
                </w:div>
                <w:div w:id="1235579336">
                  <w:marLeft w:val="0"/>
                  <w:marRight w:val="0"/>
                  <w:marTop w:val="0"/>
                  <w:marBottom w:val="0"/>
                  <w:divBdr>
                    <w:top w:val="none" w:sz="0" w:space="0" w:color="auto"/>
                    <w:left w:val="none" w:sz="0" w:space="0" w:color="auto"/>
                    <w:bottom w:val="none" w:sz="0" w:space="0" w:color="auto"/>
                    <w:right w:val="none" w:sz="0" w:space="0" w:color="auto"/>
                  </w:divBdr>
                </w:div>
                <w:div w:id="1861161128">
                  <w:marLeft w:val="0"/>
                  <w:marRight w:val="0"/>
                  <w:marTop w:val="0"/>
                  <w:marBottom w:val="0"/>
                  <w:divBdr>
                    <w:top w:val="none" w:sz="0" w:space="0" w:color="auto"/>
                    <w:left w:val="none" w:sz="0" w:space="0" w:color="auto"/>
                    <w:bottom w:val="none" w:sz="0" w:space="0" w:color="auto"/>
                    <w:right w:val="none" w:sz="0" w:space="0" w:color="auto"/>
                  </w:divBdr>
                </w:div>
              </w:divsChild>
            </w:div>
            <w:div w:id="345523905">
              <w:marLeft w:val="0"/>
              <w:marRight w:val="0"/>
              <w:marTop w:val="0"/>
              <w:marBottom w:val="0"/>
              <w:divBdr>
                <w:top w:val="none" w:sz="0" w:space="0" w:color="auto"/>
                <w:left w:val="none" w:sz="0" w:space="0" w:color="auto"/>
                <w:bottom w:val="none" w:sz="0" w:space="0" w:color="auto"/>
                <w:right w:val="none" w:sz="0" w:space="0" w:color="auto"/>
              </w:divBdr>
              <w:divsChild>
                <w:div w:id="205946345">
                  <w:marLeft w:val="0"/>
                  <w:marRight w:val="0"/>
                  <w:marTop w:val="0"/>
                  <w:marBottom w:val="0"/>
                  <w:divBdr>
                    <w:top w:val="none" w:sz="0" w:space="0" w:color="auto"/>
                    <w:left w:val="none" w:sz="0" w:space="0" w:color="auto"/>
                    <w:bottom w:val="none" w:sz="0" w:space="0" w:color="auto"/>
                    <w:right w:val="none" w:sz="0" w:space="0" w:color="auto"/>
                  </w:divBdr>
                </w:div>
                <w:div w:id="519123674">
                  <w:marLeft w:val="0"/>
                  <w:marRight w:val="0"/>
                  <w:marTop w:val="0"/>
                  <w:marBottom w:val="0"/>
                  <w:divBdr>
                    <w:top w:val="none" w:sz="0" w:space="0" w:color="auto"/>
                    <w:left w:val="none" w:sz="0" w:space="0" w:color="auto"/>
                    <w:bottom w:val="none" w:sz="0" w:space="0" w:color="auto"/>
                    <w:right w:val="none" w:sz="0" w:space="0" w:color="auto"/>
                  </w:divBdr>
                </w:div>
                <w:div w:id="963971432">
                  <w:marLeft w:val="0"/>
                  <w:marRight w:val="0"/>
                  <w:marTop w:val="0"/>
                  <w:marBottom w:val="0"/>
                  <w:divBdr>
                    <w:top w:val="none" w:sz="0" w:space="0" w:color="auto"/>
                    <w:left w:val="none" w:sz="0" w:space="0" w:color="auto"/>
                    <w:bottom w:val="none" w:sz="0" w:space="0" w:color="auto"/>
                    <w:right w:val="none" w:sz="0" w:space="0" w:color="auto"/>
                  </w:divBdr>
                </w:div>
                <w:div w:id="1448114434">
                  <w:marLeft w:val="0"/>
                  <w:marRight w:val="0"/>
                  <w:marTop w:val="0"/>
                  <w:marBottom w:val="0"/>
                  <w:divBdr>
                    <w:top w:val="none" w:sz="0" w:space="0" w:color="auto"/>
                    <w:left w:val="none" w:sz="0" w:space="0" w:color="auto"/>
                    <w:bottom w:val="none" w:sz="0" w:space="0" w:color="auto"/>
                    <w:right w:val="none" w:sz="0" w:space="0" w:color="auto"/>
                  </w:divBdr>
                </w:div>
                <w:div w:id="1533615895">
                  <w:marLeft w:val="0"/>
                  <w:marRight w:val="0"/>
                  <w:marTop w:val="0"/>
                  <w:marBottom w:val="0"/>
                  <w:divBdr>
                    <w:top w:val="none" w:sz="0" w:space="0" w:color="auto"/>
                    <w:left w:val="none" w:sz="0" w:space="0" w:color="auto"/>
                    <w:bottom w:val="none" w:sz="0" w:space="0" w:color="auto"/>
                    <w:right w:val="none" w:sz="0" w:space="0" w:color="auto"/>
                  </w:divBdr>
                </w:div>
                <w:div w:id="1932198762">
                  <w:marLeft w:val="0"/>
                  <w:marRight w:val="0"/>
                  <w:marTop w:val="0"/>
                  <w:marBottom w:val="0"/>
                  <w:divBdr>
                    <w:top w:val="none" w:sz="0" w:space="0" w:color="auto"/>
                    <w:left w:val="none" w:sz="0" w:space="0" w:color="auto"/>
                    <w:bottom w:val="none" w:sz="0" w:space="0" w:color="auto"/>
                    <w:right w:val="none" w:sz="0" w:space="0" w:color="auto"/>
                  </w:divBdr>
                </w:div>
                <w:div w:id="1984851508">
                  <w:marLeft w:val="0"/>
                  <w:marRight w:val="0"/>
                  <w:marTop w:val="0"/>
                  <w:marBottom w:val="0"/>
                  <w:divBdr>
                    <w:top w:val="none" w:sz="0" w:space="0" w:color="auto"/>
                    <w:left w:val="none" w:sz="0" w:space="0" w:color="auto"/>
                    <w:bottom w:val="none" w:sz="0" w:space="0" w:color="auto"/>
                    <w:right w:val="none" w:sz="0" w:space="0" w:color="auto"/>
                  </w:divBdr>
                </w:div>
                <w:div w:id="2054887999">
                  <w:marLeft w:val="0"/>
                  <w:marRight w:val="0"/>
                  <w:marTop w:val="0"/>
                  <w:marBottom w:val="0"/>
                  <w:divBdr>
                    <w:top w:val="none" w:sz="0" w:space="0" w:color="auto"/>
                    <w:left w:val="none" w:sz="0" w:space="0" w:color="auto"/>
                    <w:bottom w:val="none" w:sz="0" w:space="0" w:color="auto"/>
                    <w:right w:val="none" w:sz="0" w:space="0" w:color="auto"/>
                  </w:divBdr>
                </w:div>
                <w:div w:id="2116752125">
                  <w:marLeft w:val="0"/>
                  <w:marRight w:val="0"/>
                  <w:marTop w:val="0"/>
                  <w:marBottom w:val="0"/>
                  <w:divBdr>
                    <w:top w:val="none" w:sz="0" w:space="0" w:color="auto"/>
                    <w:left w:val="none" w:sz="0" w:space="0" w:color="auto"/>
                    <w:bottom w:val="none" w:sz="0" w:space="0" w:color="auto"/>
                    <w:right w:val="none" w:sz="0" w:space="0" w:color="auto"/>
                  </w:divBdr>
                </w:div>
              </w:divsChild>
            </w:div>
            <w:div w:id="1379742982">
              <w:marLeft w:val="0"/>
              <w:marRight w:val="0"/>
              <w:marTop w:val="0"/>
              <w:marBottom w:val="0"/>
              <w:divBdr>
                <w:top w:val="none" w:sz="0" w:space="0" w:color="auto"/>
                <w:left w:val="none" w:sz="0" w:space="0" w:color="auto"/>
                <w:bottom w:val="none" w:sz="0" w:space="0" w:color="auto"/>
                <w:right w:val="none" w:sz="0" w:space="0" w:color="auto"/>
              </w:divBdr>
              <w:divsChild>
                <w:div w:id="1564439502">
                  <w:marLeft w:val="0"/>
                  <w:marRight w:val="0"/>
                  <w:marTop w:val="0"/>
                  <w:marBottom w:val="0"/>
                  <w:divBdr>
                    <w:top w:val="none" w:sz="0" w:space="0" w:color="auto"/>
                    <w:left w:val="none" w:sz="0" w:space="0" w:color="auto"/>
                    <w:bottom w:val="none" w:sz="0" w:space="0" w:color="auto"/>
                    <w:right w:val="none" w:sz="0" w:space="0" w:color="auto"/>
                  </w:divBdr>
                </w:div>
              </w:divsChild>
            </w:div>
            <w:div w:id="1405300021">
              <w:marLeft w:val="0"/>
              <w:marRight w:val="0"/>
              <w:marTop w:val="0"/>
              <w:marBottom w:val="0"/>
              <w:divBdr>
                <w:top w:val="none" w:sz="0" w:space="0" w:color="auto"/>
                <w:left w:val="none" w:sz="0" w:space="0" w:color="auto"/>
                <w:bottom w:val="none" w:sz="0" w:space="0" w:color="auto"/>
                <w:right w:val="none" w:sz="0" w:space="0" w:color="auto"/>
              </w:divBdr>
              <w:divsChild>
                <w:div w:id="1576544935">
                  <w:marLeft w:val="0"/>
                  <w:marRight w:val="0"/>
                  <w:marTop w:val="0"/>
                  <w:marBottom w:val="0"/>
                  <w:divBdr>
                    <w:top w:val="none" w:sz="0" w:space="0" w:color="auto"/>
                    <w:left w:val="none" w:sz="0" w:space="0" w:color="auto"/>
                    <w:bottom w:val="none" w:sz="0" w:space="0" w:color="auto"/>
                    <w:right w:val="none" w:sz="0" w:space="0" w:color="auto"/>
                  </w:divBdr>
                </w:div>
              </w:divsChild>
            </w:div>
            <w:div w:id="1498690342">
              <w:marLeft w:val="0"/>
              <w:marRight w:val="0"/>
              <w:marTop w:val="0"/>
              <w:marBottom w:val="0"/>
              <w:divBdr>
                <w:top w:val="none" w:sz="0" w:space="0" w:color="auto"/>
                <w:left w:val="none" w:sz="0" w:space="0" w:color="auto"/>
                <w:bottom w:val="none" w:sz="0" w:space="0" w:color="auto"/>
                <w:right w:val="none" w:sz="0" w:space="0" w:color="auto"/>
              </w:divBdr>
            </w:div>
            <w:div w:id="1528177212">
              <w:marLeft w:val="0"/>
              <w:marRight w:val="0"/>
              <w:marTop w:val="0"/>
              <w:marBottom w:val="0"/>
              <w:divBdr>
                <w:top w:val="none" w:sz="0" w:space="0" w:color="auto"/>
                <w:left w:val="none" w:sz="0" w:space="0" w:color="auto"/>
                <w:bottom w:val="none" w:sz="0" w:space="0" w:color="auto"/>
                <w:right w:val="none" w:sz="0" w:space="0" w:color="auto"/>
              </w:divBdr>
              <w:divsChild>
                <w:div w:id="690759405">
                  <w:marLeft w:val="0"/>
                  <w:marRight w:val="0"/>
                  <w:marTop w:val="0"/>
                  <w:marBottom w:val="0"/>
                  <w:divBdr>
                    <w:top w:val="none" w:sz="0" w:space="0" w:color="auto"/>
                    <w:left w:val="none" w:sz="0" w:space="0" w:color="auto"/>
                    <w:bottom w:val="none" w:sz="0" w:space="0" w:color="auto"/>
                    <w:right w:val="none" w:sz="0" w:space="0" w:color="auto"/>
                  </w:divBdr>
                </w:div>
                <w:div w:id="1017543494">
                  <w:marLeft w:val="0"/>
                  <w:marRight w:val="0"/>
                  <w:marTop w:val="0"/>
                  <w:marBottom w:val="0"/>
                  <w:divBdr>
                    <w:top w:val="none" w:sz="0" w:space="0" w:color="auto"/>
                    <w:left w:val="none" w:sz="0" w:space="0" w:color="auto"/>
                    <w:bottom w:val="none" w:sz="0" w:space="0" w:color="auto"/>
                    <w:right w:val="none" w:sz="0" w:space="0" w:color="auto"/>
                  </w:divBdr>
                </w:div>
                <w:div w:id="1155142053">
                  <w:marLeft w:val="0"/>
                  <w:marRight w:val="0"/>
                  <w:marTop w:val="0"/>
                  <w:marBottom w:val="0"/>
                  <w:divBdr>
                    <w:top w:val="none" w:sz="0" w:space="0" w:color="auto"/>
                    <w:left w:val="none" w:sz="0" w:space="0" w:color="auto"/>
                    <w:bottom w:val="none" w:sz="0" w:space="0" w:color="auto"/>
                    <w:right w:val="none" w:sz="0" w:space="0" w:color="auto"/>
                  </w:divBdr>
                </w:div>
                <w:div w:id="1201168205">
                  <w:marLeft w:val="0"/>
                  <w:marRight w:val="0"/>
                  <w:marTop w:val="0"/>
                  <w:marBottom w:val="0"/>
                  <w:divBdr>
                    <w:top w:val="none" w:sz="0" w:space="0" w:color="auto"/>
                    <w:left w:val="none" w:sz="0" w:space="0" w:color="auto"/>
                    <w:bottom w:val="none" w:sz="0" w:space="0" w:color="auto"/>
                    <w:right w:val="none" w:sz="0" w:space="0" w:color="auto"/>
                  </w:divBdr>
                </w:div>
                <w:div w:id="1575821062">
                  <w:marLeft w:val="0"/>
                  <w:marRight w:val="0"/>
                  <w:marTop w:val="0"/>
                  <w:marBottom w:val="0"/>
                  <w:divBdr>
                    <w:top w:val="none" w:sz="0" w:space="0" w:color="auto"/>
                    <w:left w:val="none" w:sz="0" w:space="0" w:color="auto"/>
                    <w:bottom w:val="none" w:sz="0" w:space="0" w:color="auto"/>
                    <w:right w:val="none" w:sz="0" w:space="0" w:color="auto"/>
                  </w:divBdr>
                </w:div>
                <w:div w:id="1831363142">
                  <w:marLeft w:val="0"/>
                  <w:marRight w:val="0"/>
                  <w:marTop w:val="0"/>
                  <w:marBottom w:val="0"/>
                  <w:divBdr>
                    <w:top w:val="none" w:sz="0" w:space="0" w:color="auto"/>
                    <w:left w:val="none" w:sz="0" w:space="0" w:color="auto"/>
                    <w:bottom w:val="none" w:sz="0" w:space="0" w:color="auto"/>
                    <w:right w:val="none" w:sz="0" w:space="0" w:color="auto"/>
                  </w:divBdr>
                </w:div>
                <w:div w:id="2086949990">
                  <w:marLeft w:val="0"/>
                  <w:marRight w:val="0"/>
                  <w:marTop w:val="0"/>
                  <w:marBottom w:val="0"/>
                  <w:divBdr>
                    <w:top w:val="none" w:sz="0" w:space="0" w:color="auto"/>
                    <w:left w:val="none" w:sz="0" w:space="0" w:color="auto"/>
                    <w:bottom w:val="none" w:sz="0" w:space="0" w:color="auto"/>
                    <w:right w:val="none" w:sz="0" w:space="0" w:color="auto"/>
                  </w:divBdr>
                </w:div>
              </w:divsChild>
            </w:div>
            <w:div w:id="1545601266">
              <w:marLeft w:val="0"/>
              <w:marRight w:val="0"/>
              <w:marTop w:val="0"/>
              <w:marBottom w:val="0"/>
              <w:divBdr>
                <w:top w:val="none" w:sz="0" w:space="0" w:color="auto"/>
                <w:left w:val="none" w:sz="0" w:space="0" w:color="auto"/>
                <w:bottom w:val="none" w:sz="0" w:space="0" w:color="auto"/>
                <w:right w:val="none" w:sz="0" w:space="0" w:color="auto"/>
              </w:divBdr>
            </w:div>
            <w:div w:id="1815104557">
              <w:marLeft w:val="0"/>
              <w:marRight w:val="0"/>
              <w:marTop w:val="0"/>
              <w:marBottom w:val="0"/>
              <w:divBdr>
                <w:top w:val="none" w:sz="0" w:space="0" w:color="auto"/>
                <w:left w:val="none" w:sz="0" w:space="0" w:color="auto"/>
                <w:bottom w:val="none" w:sz="0" w:space="0" w:color="auto"/>
                <w:right w:val="none" w:sz="0" w:space="0" w:color="auto"/>
              </w:divBdr>
            </w:div>
            <w:div w:id="1838156195">
              <w:marLeft w:val="0"/>
              <w:marRight w:val="0"/>
              <w:marTop w:val="0"/>
              <w:marBottom w:val="0"/>
              <w:divBdr>
                <w:top w:val="none" w:sz="0" w:space="0" w:color="auto"/>
                <w:left w:val="none" w:sz="0" w:space="0" w:color="auto"/>
                <w:bottom w:val="none" w:sz="0" w:space="0" w:color="auto"/>
                <w:right w:val="none" w:sz="0" w:space="0" w:color="auto"/>
              </w:divBdr>
              <w:divsChild>
                <w:div w:id="1124537398">
                  <w:marLeft w:val="0"/>
                  <w:marRight w:val="0"/>
                  <w:marTop w:val="0"/>
                  <w:marBottom w:val="0"/>
                  <w:divBdr>
                    <w:top w:val="none" w:sz="0" w:space="0" w:color="auto"/>
                    <w:left w:val="none" w:sz="0" w:space="0" w:color="auto"/>
                    <w:bottom w:val="none" w:sz="0" w:space="0" w:color="auto"/>
                    <w:right w:val="none" w:sz="0" w:space="0" w:color="auto"/>
                  </w:divBdr>
                </w:div>
                <w:div w:id="1200168301">
                  <w:marLeft w:val="0"/>
                  <w:marRight w:val="0"/>
                  <w:marTop w:val="0"/>
                  <w:marBottom w:val="0"/>
                  <w:divBdr>
                    <w:top w:val="none" w:sz="0" w:space="0" w:color="auto"/>
                    <w:left w:val="none" w:sz="0" w:space="0" w:color="auto"/>
                    <w:bottom w:val="none" w:sz="0" w:space="0" w:color="auto"/>
                    <w:right w:val="none" w:sz="0" w:space="0" w:color="auto"/>
                  </w:divBdr>
                </w:div>
                <w:div w:id="1761677969">
                  <w:marLeft w:val="0"/>
                  <w:marRight w:val="0"/>
                  <w:marTop w:val="0"/>
                  <w:marBottom w:val="0"/>
                  <w:divBdr>
                    <w:top w:val="none" w:sz="0" w:space="0" w:color="auto"/>
                    <w:left w:val="none" w:sz="0" w:space="0" w:color="auto"/>
                    <w:bottom w:val="none" w:sz="0" w:space="0" w:color="auto"/>
                    <w:right w:val="none" w:sz="0" w:space="0" w:color="auto"/>
                  </w:divBdr>
                </w:div>
                <w:div w:id="19343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chojn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m_publiczne@chojn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4050</Words>
  <Characters>24303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28297</CharactersWithSpaces>
  <SharedDoc>false</SharedDoc>
  <HLinks>
    <vt:vector size="12" baseType="variant">
      <vt:variant>
        <vt:i4>4063239</vt:i4>
      </vt:variant>
      <vt:variant>
        <vt:i4>3</vt:i4>
      </vt:variant>
      <vt:variant>
        <vt:i4>0</vt:i4>
      </vt:variant>
      <vt:variant>
        <vt:i4>5</vt:i4>
      </vt:variant>
      <vt:variant>
        <vt:lpwstr>mailto:info@chojna.pl</vt:lpwstr>
      </vt:variant>
      <vt:variant>
        <vt:lpwstr/>
      </vt:variant>
      <vt:variant>
        <vt:i4>3211315</vt:i4>
      </vt:variant>
      <vt:variant>
        <vt:i4>0</vt:i4>
      </vt:variant>
      <vt:variant>
        <vt:i4>0</vt:i4>
      </vt:variant>
      <vt:variant>
        <vt:i4>5</vt:i4>
      </vt:variant>
      <vt:variant>
        <vt:lpwstr>mailto:zam_publiczne@chojna.pl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dc:creator>
  <cp:keywords/>
  <cp:lastModifiedBy>Magdalena Andrzejewska</cp:lastModifiedBy>
  <cp:revision>2</cp:revision>
  <dcterms:created xsi:type="dcterms:W3CDTF">2020-10-30T11:46:00Z</dcterms:created>
  <dcterms:modified xsi:type="dcterms:W3CDTF">2020-10-30T11:46:00Z</dcterms:modified>
</cp:coreProperties>
</file>